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before="120" w:after="100" w:line="240" w:lineRule="auto"/>
        <w:rPr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OPIS MODU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 ZAJ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ĘĆ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/PRZEDMIOTU (SYLABUS) </w:t>
      </w:r>
    </w:p>
    <w:p>
      <w:pPr>
        <w:pStyle w:val="List Paragraph"/>
        <w:numPr>
          <w:ilvl w:val="0"/>
          <w:numId w:val="2"/>
        </w:numPr>
        <w:bidi w:val="0"/>
        <w:spacing w:before="120" w:after="100" w:line="240" w:lineRule="auto"/>
        <w:ind w:right="0"/>
        <w:jc w:val="left"/>
        <w:rPr>
          <w:rFonts w:ascii="Arial" w:hAnsi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</w:rPr>
        <w:t>Informacje og</w:t>
      </w:r>
      <w:r>
        <w:rPr>
          <w:rFonts w:ascii="Arial" w:hAnsi="Arial" w:hint="default"/>
          <w:b w:val="1"/>
          <w:bCs w:val="1"/>
          <w:rtl w:val="0"/>
          <w:lang w:val="es-ES_tradnl"/>
        </w:rPr>
        <w:t>ó</w:t>
      </w:r>
      <w:r>
        <w:rPr>
          <w:rFonts w:ascii="Arial" w:hAnsi="Arial"/>
          <w:b w:val="1"/>
          <w:bCs w:val="1"/>
          <w:rtl w:val="0"/>
        </w:rPr>
        <w:t>lne</w:t>
      </w:r>
    </w:p>
    <w:p>
      <w:pPr>
        <w:pStyle w:val="List Paragraph"/>
        <w:numPr>
          <w:ilvl w:val="0"/>
          <w:numId w:val="4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Nazwa modu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zaj</w:t>
      </w:r>
      <w:r>
        <w:rPr>
          <w:rFonts w:ascii="Arial" w:hAnsi="Arial" w:hint="default"/>
          <w:sz w:val="20"/>
          <w:szCs w:val="20"/>
          <w:rtl w:val="0"/>
        </w:rPr>
        <w:t>ęć</w:t>
      </w:r>
      <w:r>
        <w:rPr>
          <w:rFonts w:ascii="Arial" w:hAnsi="Arial"/>
          <w:sz w:val="20"/>
          <w:szCs w:val="20"/>
          <w:rtl w:val="0"/>
        </w:rPr>
        <w:t xml:space="preserve">/przedmiotu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Lektura dzie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</w:t>
      </w:r>
    </w:p>
    <w:p>
      <w:pPr>
        <w:pStyle w:val="List Paragraph"/>
        <w:numPr>
          <w:ilvl w:val="0"/>
          <w:numId w:val="4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Kod modu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 xml:space="preserve">u/ kod przedmiotu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21-PRO1-23-HS</w:t>
      </w:r>
    </w:p>
    <w:p>
      <w:pPr>
        <w:pStyle w:val="List Paragraph"/>
        <w:numPr>
          <w:ilvl w:val="0"/>
          <w:numId w:val="4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Rodzaj modu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zaj</w:t>
      </w:r>
      <w:r>
        <w:rPr>
          <w:rFonts w:ascii="Arial" w:hAnsi="Arial" w:hint="default"/>
          <w:sz w:val="20"/>
          <w:szCs w:val="20"/>
          <w:rtl w:val="0"/>
        </w:rPr>
        <w:t>ęć</w:t>
      </w:r>
      <w:r>
        <w:rPr>
          <w:rFonts w:ascii="Arial" w:hAnsi="Arial"/>
          <w:sz w:val="20"/>
          <w:szCs w:val="20"/>
          <w:rtl w:val="0"/>
        </w:rPr>
        <w:t xml:space="preserve">/przedmiotu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obowi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zkowy</w:t>
      </w:r>
    </w:p>
    <w:p>
      <w:pPr>
        <w:pStyle w:val="List Paragraph"/>
        <w:numPr>
          <w:ilvl w:val="0"/>
          <w:numId w:val="4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Kierunek studi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 xml:space="preserve">w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historia sztuki</w:t>
      </w:r>
    </w:p>
    <w:p>
      <w:pPr>
        <w:pStyle w:val="List Paragraph"/>
        <w:numPr>
          <w:ilvl w:val="0"/>
          <w:numId w:val="4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Poziom kszta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 xml:space="preserve">cenia 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  <w:lang w:val="en-US"/>
        </w:rPr>
        <w:t>I stopie</w:t>
      </w:r>
      <w:r>
        <w:rPr>
          <w:rFonts w:ascii="Arial" w:hAnsi="Arial" w:hint="default"/>
          <w:sz w:val="20"/>
          <w:szCs w:val="20"/>
          <w:rtl w:val="0"/>
        </w:rPr>
        <w:t>ń</w:t>
      </w:r>
    </w:p>
    <w:p>
      <w:pPr>
        <w:pStyle w:val="List Paragraph"/>
        <w:numPr>
          <w:ilvl w:val="0"/>
          <w:numId w:val="4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Profil kszta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 xml:space="preserve">cenia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og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lnoakademicki</w:t>
      </w:r>
    </w:p>
    <w:p>
      <w:pPr>
        <w:pStyle w:val="List Paragraph"/>
        <w:numPr>
          <w:ilvl w:val="0"/>
          <w:numId w:val="4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Rok studi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 xml:space="preserve">w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II</w:t>
      </w:r>
    </w:p>
    <w:p>
      <w:pPr>
        <w:pStyle w:val="List Paragraph"/>
        <w:numPr>
          <w:ilvl w:val="0"/>
          <w:numId w:val="4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Rodzaje zaj</w:t>
      </w:r>
      <w:r>
        <w:rPr>
          <w:rFonts w:ascii="Arial" w:hAnsi="Arial" w:hint="default"/>
          <w:sz w:val="20"/>
          <w:szCs w:val="20"/>
          <w:rtl w:val="0"/>
        </w:rPr>
        <w:t xml:space="preserve">ęć </w:t>
      </w:r>
      <w:r>
        <w:rPr>
          <w:rFonts w:ascii="Arial" w:hAnsi="Arial"/>
          <w:sz w:val="20"/>
          <w:szCs w:val="20"/>
          <w:rtl w:val="0"/>
        </w:rPr>
        <w:t xml:space="preserve">i liczba godzin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  <w:lang w:val="it-IT"/>
        </w:rPr>
        <w:t>30 h prosem</w:t>
      </w:r>
    </w:p>
    <w:p>
      <w:pPr>
        <w:pStyle w:val="List Paragraph"/>
        <w:numPr>
          <w:ilvl w:val="0"/>
          <w:numId w:val="4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Liczba punkt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n-US"/>
        </w:rPr>
        <w:t xml:space="preserve">w ECTS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4</w:t>
      </w:r>
    </w:p>
    <w:p>
      <w:pPr>
        <w:pStyle w:val="List Paragraph"/>
        <w:numPr>
          <w:ilvl w:val="0"/>
          <w:numId w:val="5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Imi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, nazwisko, tytu</w:t>
      </w:r>
      <w:r>
        <w:rPr>
          <w:rFonts w:ascii="Arial" w:hAnsi="Arial" w:hint="default"/>
          <w:sz w:val="20"/>
          <w:szCs w:val="20"/>
          <w:rtl w:val="0"/>
        </w:rPr>
        <w:t xml:space="preserve">ł </w:t>
      </w:r>
      <w:r>
        <w:rPr>
          <w:rFonts w:ascii="Arial" w:hAnsi="Arial"/>
          <w:sz w:val="20"/>
          <w:szCs w:val="20"/>
          <w:rtl w:val="0"/>
        </w:rPr>
        <w:t>/ stopie</w:t>
      </w:r>
      <w:r>
        <w:rPr>
          <w:rFonts w:ascii="Arial" w:hAnsi="Arial" w:hint="default"/>
          <w:sz w:val="20"/>
          <w:szCs w:val="20"/>
          <w:rtl w:val="0"/>
        </w:rPr>
        <w:t xml:space="preserve">ń </w:t>
      </w:r>
      <w:r>
        <w:rPr>
          <w:rFonts w:ascii="Arial" w:hAnsi="Arial"/>
          <w:sz w:val="20"/>
          <w:szCs w:val="20"/>
          <w:rtl w:val="0"/>
        </w:rPr>
        <w:t>naukowy, adres e-mail wyk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adowcy (wyk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adowc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w*) /  prowadz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cych zaj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  <w:lang w:val="it-IT"/>
        </w:rPr>
        <w:t xml:space="preserve">cia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Mariusz Bryl, prof. UAM dr hab, brylm@amu.edu.pl</w:t>
      </w:r>
    </w:p>
    <w:p>
      <w:pPr>
        <w:pStyle w:val="List Paragraph"/>
        <w:numPr>
          <w:ilvl w:val="0"/>
          <w:numId w:val="5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J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zyk wyk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 xml:space="preserve">adowy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polski</w:t>
      </w:r>
    </w:p>
    <w:p>
      <w:pPr>
        <w:pStyle w:val="List Paragraph"/>
        <w:numPr>
          <w:ilvl w:val="0"/>
          <w:numId w:val="5"/>
        </w:numPr>
        <w:bidi w:val="0"/>
        <w:spacing w:before="120" w:after="12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Modu</w:t>
      </w:r>
      <w:r>
        <w:rPr>
          <w:rFonts w:ascii="Arial" w:hAnsi="Arial" w:hint="default"/>
          <w:sz w:val="20"/>
          <w:szCs w:val="20"/>
          <w:rtl w:val="0"/>
        </w:rPr>
        <w:t xml:space="preserve">ł </w:t>
      </w:r>
      <w:r>
        <w:rPr>
          <w:rFonts w:ascii="Arial" w:hAnsi="Arial"/>
          <w:sz w:val="20"/>
          <w:szCs w:val="20"/>
          <w:rtl w:val="0"/>
        </w:rPr>
        <w:t>zaj</w:t>
      </w:r>
      <w:r>
        <w:rPr>
          <w:rFonts w:ascii="Arial" w:hAnsi="Arial" w:hint="default"/>
          <w:sz w:val="20"/>
          <w:szCs w:val="20"/>
          <w:rtl w:val="0"/>
        </w:rPr>
        <w:t xml:space="preserve">ęć </w:t>
      </w:r>
      <w:r>
        <w:rPr>
          <w:rFonts w:ascii="Arial" w:hAnsi="Arial"/>
          <w:sz w:val="20"/>
          <w:szCs w:val="20"/>
          <w:rtl w:val="0"/>
        </w:rPr>
        <w:t xml:space="preserve">/ przedmiotu prowadzony zdalnie (e-learning)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nie</w:t>
      </w:r>
    </w:p>
    <w:p>
      <w:pPr>
        <w:pStyle w:val="Normal.0"/>
        <w:spacing w:before="120" w:after="120" w:line="240" w:lineRule="auto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</w:rPr>
        <w:t>*prosz</w:t>
      </w:r>
      <w:r>
        <w:rPr>
          <w:rFonts w:ascii="Arial" w:hAnsi="Arial" w:hint="default"/>
          <w:sz w:val="16"/>
          <w:szCs w:val="16"/>
          <w:rtl w:val="0"/>
        </w:rPr>
        <w:t xml:space="preserve">ę </w:t>
      </w:r>
      <w:r>
        <w:rPr>
          <w:rFonts w:ascii="Arial" w:hAnsi="Arial"/>
          <w:sz w:val="16"/>
          <w:szCs w:val="16"/>
          <w:rtl w:val="0"/>
        </w:rPr>
        <w:t>podkre</w:t>
      </w:r>
      <w:r>
        <w:rPr>
          <w:rFonts w:ascii="Arial" w:hAnsi="Arial" w:hint="default"/>
          <w:sz w:val="16"/>
          <w:szCs w:val="16"/>
          <w:rtl w:val="0"/>
        </w:rPr>
        <w:t>ś</w:t>
      </w:r>
      <w:r>
        <w:rPr>
          <w:rFonts w:ascii="Arial" w:hAnsi="Arial"/>
          <w:sz w:val="16"/>
          <w:szCs w:val="16"/>
          <w:rtl w:val="0"/>
        </w:rPr>
        <w:t>li</w:t>
      </w:r>
      <w:r>
        <w:rPr>
          <w:rFonts w:ascii="Arial" w:hAnsi="Arial" w:hint="default"/>
          <w:sz w:val="16"/>
          <w:szCs w:val="16"/>
          <w:rtl w:val="0"/>
        </w:rPr>
        <w:t xml:space="preserve">ć </w:t>
      </w:r>
      <w:r>
        <w:rPr>
          <w:rFonts w:ascii="Arial" w:hAnsi="Arial"/>
          <w:sz w:val="16"/>
          <w:szCs w:val="16"/>
          <w:rtl w:val="0"/>
        </w:rPr>
        <w:t>koordynatora przedmiotu</w:t>
      </w:r>
    </w:p>
    <w:p>
      <w:pPr>
        <w:pStyle w:val="Normal.0"/>
        <w:spacing w:before="120" w:after="120" w:line="240" w:lineRule="auto"/>
        <w:rPr>
          <w:rFonts w:ascii="Arial" w:cs="Arial" w:hAnsi="Arial" w:eastAsia="Arial"/>
          <w:sz w:val="16"/>
          <w:szCs w:val="16"/>
        </w:rPr>
      </w:pPr>
    </w:p>
    <w:p>
      <w:pPr>
        <w:pStyle w:val="List Paragraph"/>
        <w:numPr>
          <w:ilvl w:val="0"/>
          <w:numId w:val="6"/>
        </w:numPr>
        <w:bidi w:val="0"/>
        <w:spacing w:before="120" w:after="100" w:line="240" w:lineRule="auto"/>
        <w:ind w:right="0"/>
        <w:jc w:val="left"/>
        <w:rPr>
          <w:rFonts w:ascii="Arial" w:hAnsi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</w:rPr>
        <w:t>Informacje szczeg</w:t>
      </w:r>
      <w:r>
        <w:rPr>
          <w:rFonts w:ascii="Arial" w:hAnsi="Arial" w:hint="default"/>
          <w:b w:val="1"/>
          <w:bCs w:val="1"/>
          <w:rtl w:val="0"/>
        </w:rPr>
        <w:t>ół</w:t>
      </w:r>
      <w:r>
        <w:rPr>
          <w:rFonts w:ascii="Arial" w:hAnsi="Arial"/>
          <w:b w:val="1"/>
          <w:bCs w:val="1"/>
          <w:rtl w:val="0"/>
        </w:rPr>
        <w:t>owe</w:t>
      </w:r>
    </w:p>
    <w:p>
      <w:pPr>
        <w:pStyle w:val="List Paragraph"/>
        <w:numPr>
          <w:ilvl w:val="0"/>
          <w:numId w:val="8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Cele modu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zaj</w:t>
      </w:r>
      <w:r>
        <w:rPr>
          <w:rFonts w:ascii="Arial" w:hAnsi="Arial" w:hint="default"/>
          <w:sz w:val="20"/>
          <w:szCs w:val="20"/>
          <w:rtl w:val="0"/>
        </w:rPr>
        <w:t>ęć</w:t>
      </w:r>
      <w:r>
        <w:rPr>
          <w:rFonts w:ascii="Arial" w:hAnsi="Arial"/>
          <w:sz w:val="20"/>
          <w:szCs w:val="20"/>
          <w:rtl w:val="0"/>
        </w:rPr>
        <w:t>/przedmiotu</w:t>
      </w: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08"/>
          <w:tab w:val="left" w:pos="8906"/>
        </w:tabs>
        <w:spacing w:after="0"/>
        <w:jc w:val="both"/>
        <w:rPr>
          <w:rFonts w:ascii="Times New Roman" w:cs="Times New Roman" w:hAnsi="Times New Roman" w:eastAsia="Times New Roman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rtl w:val="0"/>
          <w14:textOutline w14:w="12700" w14:cap="flat">
            <w14:noFill/>
            <w14:miter w14:lim="400000"/>
          </w14:textOutline>
        </w:rPr>
        <w:t>Proseminarium ma na celu doskonalenie umiej</w:t>
      </w:r>
      <w:r>
        <w:rPr>
          <w:rFonts w:ascii="Times New Roman" w:hAnsi="Times New Roman" w:hint="default"/>
          <w:sz w:val="20"/>
          <w:szCs w:val="20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rFonts w:ascii="Times New Roman" w:hAnsi="Times New Roman"/>
          <w:sz w:val="20"/>
          <w:szCs w:val="20"/>
          <w:rtl w:val="0"/>
          <w14:textOutline w14:w="12700" w14:cap="flat">
            <w14:noFill/>
            <w14:miter w14:lim="400000"/>
          </w14:textOutline>
        </w:rPr>
        <w:t>tno</w:t>
      </w:r>
      <w:r>
        <w:rPr>
          <w:rFonts w:ascii="Times New Roman" w:hAnsi="Times New Roman" w:hint="default"/>
          <w:sz w:val="20"/>
          <w:szCs w:val="20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rFonts w:ascii="Times New Roman" w:hAnsi="Times New Roman"/>
          <w:sz w:val="20"/>
          <w:szCs w:val="20"/>
          <w:rtl w:val="0"/>
          <w14:textOutline w14:w="12700" w14:cap="flat">
            <w14:noFill/>
            <w14:miter w14:lim="400000"/>
          </w14:textOutline>
        </w:rPr>
        <w:t>ci analizy i interpretacji dzie</w:t>
      </w:r>
      <w:r>
        <w:rPr>
          <w:rFonts w:ascii="Times New Roman" w:hAnsi="Times New Roman" w:hint="default"/>
          <w:sz w:val="20"/>
          <w:szCs w:val="20"/>
          <w:rtl w:val="0"/>
          <w14:textOutline w14:w="12700" w14:cap="flat">
            <w14:noFill/>
            <w14:miter w14:lim="400000"/>
          </w14:textOutline>
        </w:rPr>
        <w:t xml:space="preserve">ł </w:t>
      </w:r>
      <w:r>
        <w:rPr>
          <w:rFonts w:ascii="Times New Roman" w:hAnsi="Times New Roman"/>
          <w:sz w:val="20"/>
          <w:szCs w:val="20"/>
          <w:rtl w:val="0"/>
          <w14:textOutline w14:w="12700" w14:cap="flat">
            <w14:noFill/>
            <w14:miter w14:lim="400000"/>
          </w14:textOutline>
        </w:rPr>
        <w:t>sztuk wizualnych jako istotnych element</w:t>
      </w:r>
      <w:r>
        <w:rPr>
          <w:rFonts w:ascii="Times New Roman" w:hAnsi="Times New Roman" w:hint="default"/>
          <w:sz w:val="20"/>
          <w:szCs w:val="2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20"/>
          <w:szCs w:val="20"/>
          <w:rtl w:val="0"/>
          <w14:textOutline w14:w="12700" w14:cap="flat">
            <w14:noFill/>
            <w14:miter w14:lim="400000"/>
          </w14:textOutline>
        </w:rPr>
        <w:t>w warsztatu historyka sztuki. Konfrontacja tekstu i obrazu, wok</w:t>
      </w:r>
      <w:r>
        <w:rPr>
          <w:rFonts w:ascii="Times New Roman" w:hAnsi="Times New Roman" w:hint="default"/>
          <w:sz w:val="20"/>
          <w:szCs w:val="20"/>
          <w:rtl w:val="0"/>
          <w14:textOutline w14:w="12700" w14:cap="flat">
            <w14:noFill/>
            <w14:miter w14:lim="400000"/>
          </w14:textOutline>
        </w:rPr>
        <w:t xml:space="preserve">ół </w:t>
      </w:r>
      <w:r>
        <w:rPr>
          <w:rFonts w:ascii="Times New Roman" w:hAnsi="Times New Roman"/>
          <w:sz w:val="20"/>
          <w:szCs w:val="20"/>
          <w:rtl w:val="0"/>
          <w14:textOutline w14:w="12700" w14:cap="flat">
            <w14:noFill/>
            <w14:miter w14:lim="400000"/>
          </w14:textOutline>
        </w:rPr>
        <w:t>kt</w:t>
      </w:r>
      <w:r>
        <w:rPr>
          <w:rFonts w:ascii="Times New Roman" w:hAnsi="Times New Roman" w:hint="default"/>
          <w:sz w:val="20"/>
          <w:szCs w:val="2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20"/>
          <w:szCs w:val="20"/>
          <w:rtl w:val="0"/>
          <w14:textOutline w14:w="12700" w14:cap="flat">
            <w14:noFill/>
            <w14:miter w14:lim="400000"/>
          </w14:textOutline>
        </w:rPr>
        <w:t>rej toczy</w:t>
      </w:r>
      <w:r>
        <w:rPr>
          <w:rFonts w:ascii="Times New Roman" w:hAnsi="Times New Roman" w:hint="default"/>
          <w:sz w:val="20"/>
          <w:szCs w:val="2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Times New Roman" w:hAnsi="Times New Roman"/>
          <w:sz w:val="20"/>
          <w:szCs w:val="20"/>
          <w:rtl w:val="0"/>
          <w14:textOutline w14:w="12700" w14:cap="flat">
            <w14:noFill/>
            <w14:miter w14:lim="400000"/>
          </w14:textOutline>
        </w:rPr>
        <w:t>si</w:t>
      </w:r>
      <w:r>
        <w:rPr>
          <w:rFonts w:ascii="Times New Roman" w:hAnsi="Times New Roman" w:hint="default"/>
          <w:sz w:val="20"/>
          <w:szCs w:val="2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Times New Roman" w:hAnsi="Times New Roman"/>
          <w:sz w:val="20"/>
          <w:szCs w:val="20"/>
          <w:rtl w:val="0"/>
          <w14:textOutline w14:w="12700" w14:cap="flat">
            <w14:noFill/>
            <w14:miter w14:lim="400000"/>
          </w14:textOutline>
        </w:rPr>
        <w:t>b</w:t>
      </w:r>
      <w:r>
        <w:rPr>
          <w:rFonts w:ascii="Times New Roman" w:hAnsi="Times New Roman" w:hint="default"/>
          <w:sz w:val="20"/>
          <w:szCs w:val="20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rFonts w:ascii="Times New Roman" w:hAnsi="Times New Roman"/>
          <w:sz w:val="20"/>
          <w:szCs w:val="20"/>
          <w:rtl w:val="0"/>
          <w14:textOutline w14:w="12700" w14:cap="flat">
            <w14:noFill/>
            <w14:miter w14:lim="400000"/>
          </w14:textOutline>
        </w:rPr>
        <w:t>dzie dyskusja, ma pog</w:t>
      </w:r>
      <w:r>
        <w:rPr>
          <w:rFonts w:ascii="Times New Roman" w:hAnsi="Times New Roman" w:hint="default"/>
          <w:sz w:val="20"/>
          <w:szCs w:val="20"/>
          <w:rtl w:val="0"/>
          <w14:textOutline w14:w="12700" w14:cap="flat">
            <w14:noFill/>
            <w14:miter w14:lim="400000"/>
          </w14:textOutline>
        </w:rPr>
        <w:t>łę</w:t>
      </w:r>
      <w:r>
        <w:rPr>
          <w:rFonts w:ascii="Times New Roman" w:hAnsi="Times New Roman"/>
          <w:sz w:val="20"/>
          <w:szCs w:val="20"/>
          <w:rtl w:val="0"/>
          <w14:textOutline w14:w="12700" w14:cap="flat">
            <w14:noFill/>
            <w14:miter w14:lim="400000"/>
          </w14:textOutline>
        </w:rPr>
        <w:t>bi</w:t>
      </w:r>
      <w:r>
        <w:rPr>
          <w:rFonts w:ascii="Times New Roman" w:hAnsi="Times New Roman" w:hint="default"/>
          <w:sz w:val="20"/>
          <w:szCs w:val="20"/>
          <w:rtl w:val="0"/>
          <w14:textOutline w14:w="12700" w14:cap="flat">
            <w14:noFill/>
            <w14:miter w14:lim="400000"/>
          </w14:textOutline>
        </w:rPr>
        <w:t>ć ś</w:t>
      </w:r>
      <w:r>
        <w:rPr>
          <w:rFonts w:ascii="Times New Roman" w:hAnsi="Times New Roman"/>
          <w:sz w:val="20"/>
          <w:szCs w:val="20"/>
          <w:rtl w:val="0"/>
          <w14:textOutline w14:w="12700" w14:cap="flat">
            <w14:noFill/>
            <w14:miter w14:lim="400000"/>
          </w14:textOutline>
        </w:rPr>
        <w:t>wiadomo</w:t>
      </w:r>
      <w:r>
        <w:rPr>
          <w:rFonts w:ascii="Times New Roman" w:hAnsi="Times New Roman" w:hint="default"/>
          <w:sz w:val="20"/>
          <w:szCs w:val="20"/>
          <w:rtl w:val="0"/>
          <w14:textOutline w14:w="12700" w14:cap="flat">
            <w14:noFill/>
            <w14:miter w14:lim="400000"/>
          </w14:textOutline>
        </w:rPr>
        <w:t xml:space="preserve">ść </w:t>
      </w:r>
      <w:r>
        <w:rPr>
          <w:rFonts w:ascii="Times New Roman" w:hAnsi="Times New Roman"/>
          <w:sz w:val="20"/>
          <w:szCs w:val="20"/>
          <w:rtl w:val="0"/>
          <w14:textOutline w14:w="12700" w14:cap="flat">
            <w14:noFill/>
            <w14:miter w14:lim="400000"/>
          </w14:textOutline>
        </w:rPr>
        <w:t>metodologiczn</w:t>
      </w:r>
      <w:r>
        <w:rPr>
          <w:rFonts w:ascii="Times New Roman" w:hAnsi="Times New Roman" w:hint="default"/>
          <w:sz w:val="20"/>
          <w:szCs w:val="2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Times New Roman" w:hAnsi="Times New Roman"/>
          <w:sz w:val="20"/>
          <w:szCs w:val="20"/>
          <w:rtl w:val="0"/>
          <w14:textOutline w14:w="12700" w14:cap="flat">
            <w14:noFill/>
            <w14:miter w14:lim="400000"/>
          </w14:textOutline>
        </w:rPr>
        <w:t>uczestnik</w:t>
      </w:r>
      <w:r>
        <w:rPr>
          <w:rFonts w:ascii="Times New Roman" w:hAnsi="Times New Roman" w:hint="default"/>
          <w:sz w:val="20"/>
          <w:szCs w:val="2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20"/>
          <w:szCs w:val="20"/>
          <w:rtl w:val="0"/>
          <w14:textOutline w14:w="12700" w14:cap="flat">
            <w14:noFill/>
            <w14:miter w14:lim="400000"/>
          </w14:textOutline>
        </w:rPr>
        <w:t>w proseminarium.</w:t>
      </w:r>
    </w:p>
    <w:p>
      <w:pPr>
        <w:pStyle w:val="List Paragraph"/>
        <w:numPr>
          <w:ilvl w:val="0"/>
          <w:numId w:val="8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Wymagania wst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pne w zakresie wiedzy, umiej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tno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 oraz kompetencji  spo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ecznych (je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li obowi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zuj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)</w:t>
      </w:r>
    </w:p>
    <w:p>
      <w:pPr>
        <w:pStyle w:val="List Paragraph"/>
        <w:spacing w:before="120" w:after="100" w:line="240" w:lineRule="auto"/>
        <w:ind w:left="993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Zaliczenie I roku studi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w.</w:t>
      </w:r>
    </w:p>
    <w:p>
      <w:pPr>
        <w:pStyle w:val="List Paragraph"/>
        <w:numPr>
          <w:ilvl w:val="0"/>
          <w:numId w:val="8"/>
        </w:numPr>
        <w:bidi w:val="0"/>
        <w:spacing w:before="120" w:after="100" w:line="240" w:lineRule="auto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Efekty kszta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cenia (EK) dla modu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i odniesienie do efekt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kszta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cenia (EK) dla kierunku studi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 xml:space="preserve">w </w:t>
      </w:r>
    </w:p>
    <w:p>
      <w:pPr>
        <w:pStyle w:val="List Paragraph"/>
        <w:spacing w:before="120" w:after="100" w:line="240" w:lineRule="auto"/>
        <w:ind w:left="993" w:firstLine="0"/>
        <w:rPr>
          <w:rFonts w:ascii="Arial" w:cs="Arial" w:hAnsi="Arial" w:eastAsia="Arial"/>
          <w:sz w:val="6"/>
          <w:szCs w:val="6"/>
        </w:rPr>
      </w:pPr>
    </w:p>
    <w:tbl>
      <w:tblPr>
        <w:tblW w:w="9207" w:type="dxa"/>
        <w:jc w:val="left"/>
        <w:tblInd w:w="40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43"/>
        <w:gridCol w:w="4891"/>
        <w:gridCol w:w="2473"/>
      </w:tblGrid>
      <w:tr>
        <w:tblPrEx>
          <w:shd w:val="clear" w:color="auto" w:fill="ced7e7"/>
        </w:tblPrEx>
        <w:trPr>
          <w:trHeight w:val="684" w:hRule="atLeast"/>
        </w:trPr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Symbol EK dla modu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u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zaj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ęć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/przedmiotu</w:t>
            </w:r>
          </w:p>
        </w:tc>
        <w:tc>
          <w:tcPr>
            <w:tcW w:type="dxa" w:w="48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Po zako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ń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czeniu modu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 xml:space="preserve">u </w:t>
            </w:r>
            <w:r>
              <w:rPr>
                <w:rFonts w:ascii="Arial Unicode MS" w:cs="Arial Unicode MS" w:hAnsi="Arial Unicode MS" w:eastAsia="Arial Unicode MS"/>
                <w:sz w:val="19"/>
                <w:szCs w:val="19"/>
                <w:shd w:val="nil" w:color="auto" w:fill="auto"/>
              </w:rPr>
              <w:br w:type="textWrapping"/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i potwierdzeniu osi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  <w:lang w:val="it-IT"/>
              </w:rPr>
              <w:t>gni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 xml:space="preserve">cia EK student /ka: </w:t>
            </w:r>
          </w:p>
        </w:tc>
        <w:tc>
          <w:tcPr>
            <w:tcW w:type="dxa" w:w="2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Symbole EK dla kierunku studi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  <w:lang w:val="en-US"/>
              </w:rPr>
              <w:t>w</w:t>
            </w:r>
          </w:p>
        </w:tc>
      </w:tr>
      <w:tr>
        <w:tblPrEx>
          <w:shd w:val="clear" w:color="auto" w:fill="ced7e7"/>
        </w:tblPrEx>
        <w:trPr>
          <w:trHeight w:val="683" w:hRule="atLeast"/>
        </w:trPr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PROS_1</w:t>
            </w:r>
          </w:p>
        </w:tc>
        <w:tc>
          <w:tcPr>
            <w:tcW w:type="dxa" w:w="48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potrafi dokona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krytycznej (analitycznej) lektury tekstu naukowego</w:t>
            </w:r>
          </w:p>
        </w:tc>
        <w:tc>
          <w:tcPr>
            <w:tcW w:type="dxa" w:w="2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7"/>
              <w:widowControl w:val="0"/>
              <w:tabs>
                <w:tab w:val="left" w:pos="720"/>
                <w:tab w:val="left" w:pos="1440"/>
              </w:tabs>
              <w:suppressAutoHyphens w:val="1"/>
              <w:spacing w:line="100" w:lineRule="atLeast"/>
              <w:jc w:val="center"/>
              <w:outlineLvl w:val="9"/>
              <w:rPr>
                <w:rFonts w:ascii="Arial" w:cs="Arial" w:hAnsi="Arial" w:eastAsia="Arial"/>
                <w:i w:val="0"/>
                <w:iCs w:val="0"/>
                <w:kern w:val="1"/>
                <w:sz w:val="19"/>
                <w:szCs w:val="19"/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Arial" w:hAnsi="Arial"/>
                <w:i w:val="0"/>
                <w:iCs w:val="0"/>
                <w:kern w:val="1"/>
                <w:sz w:val="19"/>
                <w:szCs w:val="19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Hiszt_W10, Hiszt_U05</w:t>
            </w:r>
          </w:p>
          <w:p>
            <w:pPr>
              <w:pStyle w:val="heading 7"/>
              <w:widowControl w:val="0"/>
              <w:tabs>
                <w:tab w:val="left" w:pos="720"/>
                <w:tab w:val="left" w:pos="1440"/>
              </w:tabs>
              <w:suppressAutoHyphens w:val="1"/>
              <w:bidi w:val="0"/>
              <w:spacing w:line="10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hAnsi="Arial"/>
                <w:i w:val="0"/>
                <w:iCs w:val="0"/>
                <w:kern w:val="1"/>
                <w:sz w:val="19"/>
                <w:szCs w:val="19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Hiszt_K01</w:t>
            </w:r>
          </w:p>
        </w:tc>
      </w:tr>
      <w:tr>
        <w:tblPrEx>
          <w:shd w:val="clear" w:color="auto" w:fill="ced7e7"/>
        </w:tblPrEx>
        <w:trPr>
          <w:trHeight w:val="903" w:hRule="atLeast"/>
        </w:trPr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PROS_2</w:t>
            </w:r>
          </w:p>
        </w:tc>
        <w:tc>
          <w:tcPr>
            <w:tcW w:type="dxa" w:w="48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potrafi okre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li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s-ES_tradnl"/>
              </w:rPr>
              <w:t>metod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(resp. perspektyw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teoretyczn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) reprezentowan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ą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przez autora tekstu</w:t>
            </w:r>
          </w:p>
        </w:tc>
        <w:tc>
          <w:tcPr>
            <w:tcW w:type="dxa" w:w="2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7"/>
              <w:widowControl w:val="0"/>
              <w:tabs>
                <w:tab w:val="left" w:pos="720"/>
                <w:tab w:val="left" w:pos="1440"/>
              </w:tabs>
              <w:suppressAutoHyphens w:val="1"/>
              <w:spacing w:line="100" w:lineRule="atLeast"/>
              <w:jc w:val="center"/>
              <w:outlineLvl w:val="9"/>
              <w:rPr>
                <w:rFonts w:ascii="Arial" w:cs="Arial" w:hAnsi="Arial" w:eastAsia="Arial"/>
                <w:i w:val="0"/>
                <w:iCs w:val="0"/>
                <w:kern w:val="1"/>
                <w:sz w:val="19"/>
                <w:szCs w:val="19"/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Arial" w:hAnsi="Arial"/>
                <w:i w:val="0"/>
                <w:iCs w:val="0"/>
                <w:kern w:val="1"/>
                <w:sz w:val="19"/>
                <w:szCs w:val="19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Hiszt_W01, Hiszt_W03</w:t>
            </w:r>
          </w:p>
          <w:p>
            <w:pPr>
              <w:pStyle w:val="heading 7"/>
              <w:widowControl w:val="0"/>
              <w:tabs>
                <w:tab w:val="left" w:pos="720"/>
                <w:tab w:val="left" w:pos="1440"/>
              </w:tabs>
              <w:suppressAutoHyphens w:val="1"/>
              <w:bidi w:val="0"/>
              <w:spacing w:line="10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hAnsi="Arial"/>
                <w:i w:val="0"/>
                <w:iCs w:val="0"/>
                <w:kern w:val="1"/>
                <w:sz w:val="19"/>
                <w:szCs w:val="19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Hiszt_W04, Hiszt_U05</w:t>
            </w:r>
          </w:p>
        </w:tc>
      </w:tr>
      <w:tr>
        <w:tblPrEx>
          <w:shd w:val="clear" w:color="auto" w:fill="ced7e7"/>
        </w:tblPrEx>
        <w:trPr>
          <w:trHeight w:val="683" w:hRule="atLeast"/>
        </w:trPr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PROS_3</w:t>
            </w:r>
          </w:p>
        </w:tc>
        <w:tc>
          <w:tcPr>
            <w:tcW w:type="dxa" w:w="48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potrafi uchwyci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relacj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mi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dzy specyfik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ą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przedmiotu bada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ń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(tj. danym dzie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em sztuki) a zastosowan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ą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przez autora tekstu metod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ą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jego interpretacji</w:t>
            </w:r>
          </w:p>
        </w:tc>
        <w:tc>
          <w:tcPr>
            <w:tcW w:type="dxa" w:w="2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7"/>
              <w:widowControl w:val="0"/>
              <w:tabs>
                <w:tab w:val="left" w:pos="720"/>
                <w:tab w:val="left" w:pos="1440"/>
              </w:tabs>
              <w:suppressAutoHyphens w:val="1"/>
              <w:spacing w:line="100" w:lineRule="atLeast"/>
              <w:jc w:val="center"/>
              <w:outlineLvl w:val="9"/>
            </w:pPr>
            <w:r>
              <w:rPr>
                <w:rFonts w:ascii="Arial" w:hAnsi="Arial"/>
                <w:i w:val="0"/>
                <w:iCs w:val="0"/>
                <w:kern w:val="1"/>
                <w:sz w:val="19"/>
                <w:szCs w:val="19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Hiszt_W04, Hiszt_U03</w:t>
            </w:r>
          </w:p>
        </w:tc>
      </w:tr>
      <w:tr>
        <w:tblPrEx>
          <w:shd w:val="clear" w:color="auto" w:fill="ced7e7"/>
        </w:tblPrEx>
        <w:trPr>
          <w:trHeight w:val="463" w:hRule="atLeast"/>
        </w:trPr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PROS_4</w:t>
            </w:r>
          </w:p>
        </w:tc>
        <w:tc>
          <w:tcPr>
            <w:tcW w:type="dxa" w:w="48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potrafi dostrzec i wyodr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bni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elementy auto- i/lub metakomentarza obecnego w tek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cie</w:t>
            </w:r>
          </w:p>
        </w:tc>
        <w:tc>
          <w:tcPr>
            <w:tcW w:type="dxa" w:w="2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7"/>
              <w:widowControl w:val="0"/>
              <w:tabs>
                <w:tab w:val="left" w:pos="720"/>
                <w:tab w:val="left" w:pos="1440"/>
              </w:tabs>
              <w:suppressAutoHyphens w:val="1"/>
              <w:spacing w:line="100" w:lineRule="atLeast"/>
              <w:jc w:val="center"/>
              <w:outlineLvl w:val="9"/>
            </w:pPr>
            <w:r>
              <w:rPr>
                <w:rFonts w:ascii="Arial" w:hAnsi="Arial"/>
                <w:i w:val="0"/>
                <w:iCs w:val="0"/>
                <w:kern w:val="1"/>
                <w:sz w:val="19"/>
                <w:szCs w:val="19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Hiszt_W10, Hiszt_U02</w:t>
            </w:r>
          </w:p>
        </w:tc>
      </w:tr>
      <w:tr>
        <w:tblPrEx>
          <w:shd w:val="clear" w:color="auto" w:fill="ced7e7"/>
        </w:tblPrEx>
        <w:trPr>
          <w:trHeight w:val="711" w:hRule="atLeast"/>
        </w:trPr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PROS_5</w:t>
            </w:r>
          </w:p>
        </w:tc>
        <w:tc>
          <w:tcPr>
            <w:tcW w:type="dxa" w:w="48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potrafi korzysta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z narz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dzi umo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ż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liwiaj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cych lektur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tekst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 naukowych (specjalistyczne s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owniki, opracowania z zakresu metodologii, bazy internetowe)</w:t>
            </w:r>
          </w:p>
        </w:tc>
        <w:tc>
          <w:tcPr>
            <w:tcW w:type="dxa" w:w="2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uppressAutoHyphens w:val="1"/>
              <w:spacing w:before="28" w:after="28" w:line="100" w:lineRule="atLeast"/>
              <w:ind w:left="57" w:firstLine="0"/>
              <w:jc w:val="center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Hiszt_W02, Hiszt_U05, Hiszt_U03</w:t>
            </w:r>
          </w:p>
        </w:tc>
      </w:tr>
      <w:tr>
        <w:tblPrEx>
          <w:shd w:val="clear" w:color="auto" w:fill="ced7e7"/>
        </w:tblPrEx>
        <w:trPr>
          <w:trHeight w:val="903" w:hRule="atLeast"/>
        </w:trPr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PROS_6</w:t>
            </w:r>
          </w:p>
        </w:tc>
        <w:tc>
          <w:tcPr>
            <w:tcW w:type="dxa" w:w="48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potrafi zreferowa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tekst naukowy (zar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wno dyskursywnie, jak i za pomoc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ą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prezentacji multimedialnej), poprowadzi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dyskusj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na jego temat oraz napisa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raport z jej przebiegu</w:t>
            </w:r>
          </w:p>
        </w:tc>
        <w:tc>
          <w:tcPr>
            <w:tcW w:type="dxa" w:w="2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7"/>
              <w:widowControl w:val="0"/>
              <w:tabs>
                <w:tab w:val="left" w:pos="720"/>
                <w:tab w:val="left" w:pos="1440"/>
              </w:tabs>
              <w:suppressAutoHyphens w:val="1"/>
              <w:spacing w:line="100" w:lineRule="atLeast"/>
              <w:jc w:val="center"/>
              <w:outlineLvl w:val="9"/>
            </w:pPr>
            <w:r>
              <w:rPr>
                <w:rFonts w:ascii="Arial" w:hAnsi="Arial"/>
                <w:i w:val="0"/>
                <w:iCs w:val="0"/>
                <w:kern w:val="1"/>
                <w:sz w:val="19"/>
                <w:szCs w:val="19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Hiszt_U04, Hiszt_U08, Hiszt_U09, Hiszt_K02</w:t>
            </w:r>
          </w:p>
        </w:tc>
      </w:tr>
    </w:tbl>
    <w:p>
      <w:pPr>
        <w:pStyle w:val="List Paragraph"/>
        <w:widowControl w:val="0"/>
        <w:spacing w:before="120" w:after="100" w:line="240" w:lineRule="auto"/>
        <w:ind w:left="297" w:hanging="297"/>
        <w:rPr>
          <w:rFonts w:ascii="Arial" w:cs="Arial" w:hAnsi="Arial" w:eastAsia="Arial"/>
          <w:sz w:val="6"/>
          <w:szCs w:val="6"/>
        </w:rPr>
      </w:pPr>
    </w:p>
    <w:p>
      <w:pPr>
        <w:pStyle w:val="List Paragraph"/>
        <w:widowControl w:val="0"/>
        <w:spacing w:before="120" w:after="100" w:line="240" w:lineRule="auto"/>
        <w:ind w:left="189" w:hanging="189"/>
        <w:rPr>
          <w:rFonts w:ascii="Arial" w:cs="Arial" w:hAnsi="Arial" w:eastAsia="Arial"/>
          <w:sz w:val="6"/>
          <w:szCs w:val="6"/>
        </w:rPr>
      </w:pPr>
    </w:p>
    <w:p>
      <w:pPr>
        <w:pStyle w:val="List Paragraph"/>
        <w:widowControl w:val="0"/>
        <w:spacing w:before="120" w:after="100" w:line="240" w:lineRule="auto"/>
        <w:ind w:left="81" w:hanging="81"/>
        <w:rPr>
          <w:rFonts w:ascii="Arial" w:cs="Arial" w:hAnsi="Arial" w:eastAsia="Arial"/>
          <w:sz w:val="6"/>
          <w:szCs w:val="6"/>
        </w:rPr>
      </w:pPr>
    </w:p>
    <w:p>
      <w:pPr>
        <w:pStyle w:val="Normal.0"/>
        <w:spacing w:after="0" w:line="240" w:lineRule="auto"/>
        <w:ind w:left="284" w:firstLine="0"/>
        <w:rPr>
          <w:rFonts w:ascii="Arial" w:cs="Arial" w:hAnsi="Arial" w:eastAsia="Arial"/>
          <w:sz w:val="10"/>
          <w:szCs w:val="10"/>
        </w:rPr>
      </w:pPr>
    </w:p>
    <w:p>
      <w:pPr>
        <w:pStyle w:val="List Paragraph"/>
        <w:numPr>
          <w:ilvl w:val="0"/>
          <w:numId w:val="9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Tre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 kszta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cenia z odniesieniem do EK dla modu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zaj</w:t>
      </w:r>
      <w:r>
        <w:rPr>
          <w:rFonts w:ascii="Arial" w:hAnsi="Arial" w:hint="default"/>
          <w:sz w:val="20"/>
          <w:szCs w:val="20"/>
          <w:rtl w:val="0"/>
        </w:rPr>
        <w:t>ęć</w:t>
      </w:r>
      <w:r>
        <w:rPr>
          <w:rFonts w:ascii="Arial" w:hAnsi="Arial"/>
          <w:sz w:val="20"/>
          <w:szCs w:val="20"/>
          <w:rtl w:val="0"/>
        </w:rPr>
        <w:t>/przedmiotu</w:t>
      </w:r>
    </w:p>
    <w:p>
      <w:pPr>
        <w:pStyle w:val="List Paragraph"/>
        <w:spacing w:before="120" w:after="100" w:line="240" w:lineRule="auto"/>
        <w:ind w:left="1080" w:firstLine="0"/>
        <w:rPr>
          <w:rFonts w:ascii="Arial" w:cs="Arial" w:hAnsi="Arial" w:eastAsia="Arial"/>
          <w:sz w:val="6"/>
          <w:szCs w:val="6"/>
        </w:rPr>
      </w:pPr>
    </w:p>
    <w:tbl>
      <w:tblPr>
        <w:tblW w:w="9356" w:type="dxa"/>
        <w:jc w:val="left"/>
        <w:tblInd w:w="36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371"/>
        <w:gridCol w:w="1985"/>
      </w:tblGrid>
      <w:tr>
        <w:tblPrEx>
          <w:shd w:val="clear" w:color="auto" w:fill="ced7e7"/>
        </w:tblPrEx>
        <w:trPr>
          <w:trHeight w:val="684" w:hRule="atLeast"/>
        </w:trPr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  <w:lang w:val="pt-PT"/>
              </w:rPr>
              <w:t>Opis tre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ci kszta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cenia modu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u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zaj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ęć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/przedmiotu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  <w:rPr>
                <w:rFonts w:ascii="Arial" w:cs="Arial" w:hAnsi="Arial" w:eastAsia="Arial"/>
                <w:b w:val="1"/>
                <w:bCs w:val="1"/>
                <w:sz w:val="19"/>
                <w:szCs w:val="19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 xml:space="preserve">Symbol/symbole </w:t>
            </w:r>
          </w:p>
          <w:p>
            <w:pPr>
              <w:pStyle w:val="List Paragraph"/>
              <w:bidi w:val="0"/>
              <w:spacing w:after="0" w:line="240" w:lineRule="auto"/>
              <w:ind w:left="57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EK dla modu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u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zaj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ęć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/przedmiotu</w:t>
            </w:r>
          </w:p>
        </w:tc>
      </w:tr>
      <w:tr>
        <w:tblPrEx>
          <w:shd w:val="clear" w:color="auto" w:fill="ced7e7"/>
        </w:tblPrEx>
        <w:trPr>
          <w:trHeight w:val="503" w:hRule="atLeast"/>
        </w:trPr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</w:pPr>
            <w:r>
              <w:rPr>
                <w:rFonts w:ascii="Arial" w:hAnsi="Arial"/>
                <w:rtl w:val="0"/>
              </w:rPr>
              <w:t>Charakterystyka tekstu naukowego I: kompozycja, retoryka, strategia nadawcza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  <w:jc w:val="center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PROS_1, PROS_4</w:t>
            </w:r>
          </w:p>
        </w:tc>
      </w:tr>
      <w:tr>
        <w:tblPrEx>
          <w:shd w:val="clear" w:color="auto" w:fill="ced7e7"/>
        </w:tblPrEx>
        <w:trPr>
          <w:trHeight w:val="583" w:hRule="atLeast"/>
        </w:trPr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</w:pPr>
            <w:r>
              <w:rPr>
                <w:rFonts w:ascii="Arial" w:hAnsi="Arial"/>
                <w:shd w:val="nil" w:color="auto" w:fill="auto"/>
                <w:rtl w:val="0"/>
              </w:rPr>
              <w:t>Charakterystyka tekstu naukowego II: teza, logika argumentacyjna, uprawomocnienie wyk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hd w:val="nil" w:color="auto" w:fill="auto"/>
                <w:rtl w:val="0"/>
              </w:rPr>
              <w:t>adni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reść"/>
              <w:jc w:val="center"/>
              <w:rPr>
                <w:sz w:val="19"/>
                <w:szCs w:val="19"/>
                <w:shd w:val="nil" w:color="auto" w:fill="auto"/>
              </w:rPr>
            </w:pPr>
            <w:r>
              <w:rPr>
                <w:sz w:val="19"/>
                <w:szCs w:val="19"/>
                <w:shd w:val="nil" w:color="auto" w:fill="auto"/>
                <w:rtl w:val="0"/>
              </w:rPr>
              <w:t>P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ROS_1, PROS_2,</w:t>
            </w:r>
          </w:p>
          <w:p>
            <w:pPr>
              <w:pStyle w:val="Treść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PROS_4</w:t>
            </w:r>
          </w:p>
        </w:tc>
      </w:tr>
      <w:tr>
        <w:tblPrEx>
          <w:shd w:val="clear" w:color="auto" w:fill="ced7e7"/>
        </w:tblPrEx>
        <w:trPr>
          <w:trHeight w:val="503" w:hRule="atLeast"/>
        </w:trPr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</w:pPr>
            <w:r>
              <w:rPr>
                <w:rFonts w:ascii="Arial" w:hAnsi="Arial"/>
                <w:shd w:val="nil" w:color="auto" w:fill="auto"/>
                <w:rtl w:val="0"/>
              </w:rPr>
              <w:t>Modele analizy i interpretacji dzie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 xml:space="preserve">ł </w:t>
            </w:r>
            <w:r>
              <w:rPr>
                <w:rFonts w:ascii="Arial" w:hAnsi="Arial"/>
                <w:shd w:val="nil" w:color="auto" w:fill="auto"/>
                <w:rtl w:val="0"/>
              </w:rPr>
              <w:t>sztuki I: charakterystyka metod i/lub perspektyw teoretycznych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  <w:jc w:val="center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PROS_3, PROS_5, PROS_6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</w:pPr>
            <w:r>
              <w:rPr>
                <w:rFonts w:ascii="Arial" w:hAnsi="Arial"/>
                <w:shd w:val="nil" w:color="auto" w:fill="auto"/>
                <w:rtl w:val="0"/>
              </w:rPr>
              <w:t>Modele analizy i interpretacji dzie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 xml:space="preserve">ł </w:t>
            </w:r>
            <w:r>
              <w:rPr>
                <w:rFonts w:ascii="Arial" w:hAnsi="Arial"/>
                <w:shd w:val="nil" w:color="auto" w:fill="auto"/>
                <w:rtl w:val="0"/>
              </w:rPr>
              <w:t>sztuki II: dzie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hd w:val="nil" w:color="auto" w:fill="auto"/>
                <w:rtl w:val="0"/>
              </w:rPr>
              <w:t>o, dyskurs, kontekst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PROS_3,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PROS_5</w:t>
            </w:r>
          </w:p>
        </w:tc>
      </w:tr>
    </w:tbl>
    <w:p>
      <w:pPr>
        <w:pStyle w:val="List Paragraph"/>
        <w:widowControl w:val="0"/>
        <w:spacing w:before="120" w:after="100" w:line="240" w:lineRule="auto"/>
        <w:ind w:left="260" w:hanging="260"/>
        <w:rPr>
          <w:rFonts w:ascii="Arial" w:cs="Arial" w:hAnsi="Arial" w:eastAsia="Arial"/>
          <w:sz w:val="6"/>
          <w:szCs w:val="6"/>
        </w:rPr>
      </w:pPr>
    </w:p>
    <w:p>
      <w:pPr>
        <w:pStyle w:val="List Paragraph"/>
        <w:widowControl w:val="0"/>
        <w:spacing w:before="120" w:after="100" w:line="240" w:lineRule="auto"/>
        <w:ind w:left="152" w:hanging="152"/>
        <w:rPr>
          <w:rFonts w:ascii="Arial" w:cs="Arial" w:hAnsi="Arial" w:eastAsia="Arial"/>
          <w:sz w:val="6"/>
          <w:szCs w:val="6"/>
        </w:rPr>
      </w:pPr>
    </w:p>
    <w:p>
      <w:pPr>
        <w:pStyle w:val="List Paragraph"/>
        <w:widowControl w:val="0"/>
        <w:spacing w:before="120" w:after="100" w:line="240" w:lineRule="auto"/>
        <w:ind w:left="44" w:hanging="44"/>
        <w:rPr>
          <w:rFonts w:ascii="Arial" w:cs="Arial" w:hAnsi="Arial" w:eastAsia="Arial"/>
          <w:sz w:val="6"/>
          <w:szCs w:val="6"/>
        </w:rPr>
      </w:pPr>
    </w:p>
    <w:p>
      <w:pPr>
        <w:pStyle w:val="Normal.0"/>
        <w:spacing w:after="0" w:line="240" w:lineRule="auto"/>
        <w:ind w:left="851" w:hanging="142"/>
        <w:rPr>
          <w:rFonts w:ascii="Arial" w:cs="Arial" w:hAnsi="Arial" w:eastAsia="Arial"/>
          <w:i w:val="1"/>
          <w:iCs w:val="1"/>
          <w:sz w:val="8"/>
          <w:szCs w:val="8"/>
        </w:rPr>
      </w:pPr>
    </w:p>
    <w:p>
      <w:pPr>
        <w:pStyle w:val="List Paragraph"/>
        <w:numPr>
          <w:ilvl w:val="0"/>
          <w:numId w:val="10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Zalecana literatura: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Michel Foucault, </w:t>
      </w:r>
      <w:r>
        <w:rPr>
          <w:rFonts w:ascii="Times New Roman" w:hAnsi="Times New Roman"/>
          <w:i w:val="1"/>
          <w:iCs w:val="1"/>
          <w:rtl w:val="0"/>
        </w:rPr>
        <w:t>Panny dworskie</w:t>
      </w:r>
      <w:r>
        <w:rPr>
          <w:rFonts w:ascii="Times New Roman" w:hAnsi="Times New Roman"/>
          <w:rtl w:val="0"/>
        </w:rPr>
        <w:t xml:space="preserve">, w: </w:t>
      </w:r>
      <w:r>
        <w:rPr>
          <w:rFonts w:ascii="Times New Roman" w:hAnsi="Times New Roman"/>
          <w:i w:val="1"/>
          <w:iCs w:val="1"/>
          <w:rtl w:val="0"/>
        </w:rPr>
        <w:t xml:space="preserve">Tajemnica </w:t>
      </w:r>
      <w:r>
        <w:rPr>
          <w:rFonts w:ascii="Times New Roman" w:hAnsi="Times New Roman" w:hint="default"/>
          <w:i w:val="1"/>
          <w:iCs w:val="1"/>
          <w:rtl w:val="0"/>
        </w:rPr>
        <w:t>„</w:t>
      </w:r>
      <w:r>
        <w:rPr>
          <w:rFonts w:ascii="Times New Roman" w:hAnsi="Times New Roman"/>
          <w:i w:val="1"/>
          <w:iCs w:val="1"/>
          <w:rtl w:val="0"/>
        </w:rPr>
        <w:t>Las Meninas</w:t>
      </w:r>
      <w:r>
        <w:rPr>
          <w:rFonts w:ascii="Times New Roman" w:hAnsi="Times New Roman" w:hint="default"/>
          <w:i w:val="1"/>
          <w:iCs w:val="1"/>
          <w:rtl w:val="0"/>
        </w:rPr>
        <w:t>”</w:t>
      </w:r>
      <w:r>
        <w:rPr>
          <w:rFonts w:ascii="Times New Roman" w:hAnsi="Times New Roman"/>
          <w:i w:val="1"/>
          <w:iCs w:val="1"/>
          <w:rtl w:val="0"/>
        </w:rPr>
        <w:t>. Antologia tekst</w:t>
      </w:r>
      <w:r>
        <w:rPr>
          <w:rFonts w:ascii="Times New Roman" w:hAnsi="Times New Roman" w:hint="default"/>
          <w:i w:val="1"/>
          <w:iCs w:val="1"/>
          <w:rtl w:val="0"/>
        </w:rPr>
        <w:t>ó</w:t>
      </w:r>
      <w:r>
        <w:rPr>
          <w:rFonts w:ascii="Times New Roman" w:hAnsi="Times New Roman"/>
          <w:i w:val="1"/>
          <w:iCs w:val="1"/>
          <w:rtl w:val="0"/>
        </w:rPr>
        <w:t>w</w:t>
      </w:r>
      <w:r>
        <w:rPr>
          <w:rFonts w:ascii="Times New Roman" w:hAnsi="Times New Roman"/>
          <w:rtl w:val="0"/>
        </w:rPr>
        <w:t>, Krak</w:t>
      </w:r>
      <w:r>
        <w:rPr>
          <w:rFonts w:ascii="Times New Roman" w:hAnsi="Times New Roman" w:hint="default"/>
          <w:rtl w:val="0"/>
        </w:rPr>
        <w:t>ó</w:t>
      </w:r>
      <w:r>
        <w:rPr>
          <w:rFonts w:ascii="Times New Roman" w:hAnsi="Times New Roman"/>
          <w:rtl w:val="0"/>
        </w:rPr>
        <w:t>w 2006, s. 91-103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Joel Snyder, </w:t>
      </w:r>
      <w:r>
        <w:rPr>
          <w:rFonts w:ascii="Times New Roman" w:hAnsi="Times New Roman" w:hint="default"/>
          <w:i w:val="1"/>
          <w:iCs w:val="1"/>
          <w:rtl w:val="0"/>
        </w:rPr>
        <w:t>„</w:t>
      </w:r>
      <w:r>
        <w:rPr>
          <w:rFonts w:ascii="Times New Roman" w:hAnsi="Times New Roman"/>
          <w:i w:val="1"/>
          <w:iCs w:val="1"/>
          <w:rtl w:val="0"/>
        </w:rPr>
        <w:t>Las Meninas</w:t>
      </w:r>
      <w:r>
        <w:rPr>
          <w:rFonts w:ascii="Times New Roman" w:hAnsi="Times New Roman" w:hint="default"/>
          <w:i w:val="1"/>
          <w:iCs w:val="1"/>
          <w:rtl w:val="0"/>
        </w:rPr>
        <w:t xml:space="preserve">” </w:t>
      </w:r>
      <w:r>
        <w:rPr>
          <w:rFonts w:ascii="Times New Roman" w:hAnsi="Times New Roman"/>
          <w:i w:val="1"/>
          <w:iCs w:val="1"/>
          <w:rtl w:val="0"/>
        </w:rPr>
        <w:t xml:space="preserve">i </w:t>
      </w:r>
      <w:r>
        <w:rPr>
          <w:rFonts w:ascii="Times New Roman" w:hAnsi="Times New Roman" w:hint="default"/>
          <w:i w:val="1"/>
          <w:iCs w:val="1"/>
          <w:rtl w:val="0"/>
        </w:rPr>
        <w:t>„</w:t>
      </w:r>
      <w:r>
        <w:rPr>
          <w:rFonts w:ascii="Times New Roman" w:hAnsi="Times New Roman"/>
          <w:i w:val="1"/>
          <w:iCs w:val="1"/>
          <w:rtl w:val="0"/>
        </w:rPr>
        <w:t>zwierciad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</w:rPr>
        <w:t>o ksi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</w:rPr>
        <w:t>cia</w:t>
      </w:r>
      <w:r>
        <w:rPr>
          <w:rFonts w:ascii="Times New Roman" w:hAnsi="Times New Roman" w:hint="default"/>
          <w:i w:val="1"/>
          <w:iCs w:val="1"/>
          <w:rtl w:val="0"/>
        </w:rPr>
        <w:t>”</w:t>
      </w:r>
      <w:r>
        <w:rPr>
          <w:rFonts w:ascii="Times New Roman" w:hAnsi="Times New Roman"/>
          <w:rtl w:val="0"/>
        </w:rPr>
        <w:t>, w: ibidem, s. 165-204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Louis Marin, </w:t>
      </w:r>
      <w:r>
        <w:rPr>
          <w:rFonts w:ascii="Times New Roman" w:hAnsi="Times New Roman"/>
          <w:i w:val="1"/>
          <w:iCs w:val="1"/>
          <w:rtl w:val="0"/>
        </w:rPr>
        <w:t xml:space="preserve">Ku teorii lektury w sztukach wizualnych: Poussina </w:t>
      </w:r>
      <w:r>
        <w:rPr>
          <w:rFonts w:ascii="Times New Roman" w:hAnsi="Times New Roman" w:hint="default"/>
          <w:i w:val="1"/>
          <w:iCs w:val="1"/>
          <w:rtl w:val="0"/>
        </w:rPr>
        <w:t>„</w:t>
      </w:r>
      <w:r>
        <w:rPr>
          <w:rFonts w:ascii="Times New Roman" w:hAnsi="Times New Roman"/>
          <w:i w:val="1"/>
          <w:iCs w:val="1"/>
          <w:rtl w:val="0"/>
        </w:rPr>
        <w:t>Pasterze Arkadyjscy</w:t>
      </w:r>
      <w:r>
        <w:rPr>
          <w:rFonts w:ascii="Times New Roman" w:hAnsi="Times New Roman" w:hint="default"/>
          <w:i w:val="1"/>
          <w:iCs w:val="1"/>
          <w:rtl w:val="0"/>
        </w:rPr>
        <w:t>”</w:t>
      </w:r>
      <w:r>
        <w:rPr>
          <w:rFonts w:ascii="Times New Roman" w:hAnsi="Times New Roman"/>
          <w:rtl w:val="0"/>
        </w:rPr>
        <w:t xml:space="preserve">, w: </w:t>
      </w:r>
      <w:r>
        <w:rPr>
          <w:rFonts w:ascii="Times New Roman" w:hAnsi="Times New Roman"/>
          <w:i w:val="1"/>
          <w:iCs w:val="1"/>
          <w:rtl w:val="0"/>
        </w:rPr>
        <w:t>Perspektywy wsp</w:t>
      </w:r>
      <w:r>
        <w:rPr>
          <w:rFonts w:ascii="Times New Roman" w:hAnsi="Times New Roman" w:hint="default"/>
          <w:i w:val="1"/>
          <w:iCs w:val="1"/>
          <w:rtl w:val="0"/>
        </w:rPr>
        <w:t>ół</w:t>
      </w:r>
      <w:r>
        <w:rPr>
          <w:rFonts w:ascii="Times New Roman" w:hAnsi="Times New Roman"/>
          <w:i w:val="1"/>
          <w:iCs w:val="1"/>
          <w:rtl w:val="0"/>
        </w:rPr>
        <w:t>czesnej historii sztuki. Antologia przek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</w:rPr>
        <w:t>ad</w:t>
      </w:r>
      <w:r>
        <w:rPr>
          <w:rFonts w:ascii="Times New Roman" w:hAnsi="Times New Roman" w:hint="default"/>
          <w:i w:val="1"/>
          <w:iCs w:val="1"/>
          <w:rtl w:val="0"/>
        </w:rPr>
        <w:t>ó</w:t>
      </w:r>
      <w:r>
        <w:rPr>
          <w:rFonts w:ascii="Times New Roman" w:hAnsi="Times New Roman"/>
          <w:i w:val="1"/>
          <w:iCs w:val="1"/>
          <w:rtl w:val="0"/>
        </w:rPr>
        <w:t>w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 w:hint="default"/>
          <w:i w:val="1"/>
          <w:iCs w:val="1"/>
          <w:rtl w:val="0"/>
        </w:rPr>
        <w:t>„</w:t>
      </w:r>
      <w:r>
        <w:rPr>
          <w:rFonts w:ascii="Times New Roman" w:hAnsi="Times New Roman"/>
          <w:i w:val="1"/>
          <w:iCs w:val="1"/>
          <w:rtl w:val="0"/>
        </w:rPr>
        <w:t>Artium Quaestiones</w:t>
      </w:r>
      <w:r>
        <w:rPr>
          <w:rFonts w:ascii="Times New Roman" w:hAnsi="Times New Roman" w:hint="default"/>
          <w:i w:val="1"/>
          <w:iCs w:val="1"/>
          <w:rtl w:val="0"/>
        </w:rPr>
        <w:t>”</w:t>
      </w:r>
      <w:r>
        <w:rPr>
          <w:rFonts w:ascii="Times New Roman" w:hAnsi="Times New Roman"/>
          <w:rtl w:val="0"/>
        </w:rPr>
        <w:t>, Pozna</w:t>
      </w:r>
      <w:r>
        <w:rPr>
          <w:rFonts w:ascii="Times New Roman" w:hAnsi="Times New Roman" w:hint="default"/>
          <w:rtl w:val="0"/>
        </w:rPr>
        <w:t xml:space="preserve">ń </w:t>
      </w:r>
      <w:r>
        <w:rPr>
          <w:rFonts w:ascii="Times New Roman" w:hAnsi="Times New Roman"/>
          <w:rtl w:val="0"/>
        </w:rPr>
        <w:t>2009, s. 157-183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Felix Th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 xml:space="preserve">rlemann, </w:t>
      </w:r>
      <w:r>
        <w:rPr>
          <w:rFonts w:ascii="Times New Roman" w:hAnsi="Times New Roman" w:hint="default"/>
          <w:i w:val="1"/>
          <w:iCs w:val="1"/>
          <w:rtl w:val="0"/>
        </w:rPr>
        <w:t>„</w:t>
      </w:r>
      <w:r>
        <w:rPr>
          <w:rFonts w:ascii="Times New Roman" w:hAnsi="Times New Roman"/>
          <w:i w:val="1"/>
          <w:iCs w:val="1"/>
          <w:rtl w:val="0"/>
        </w:rPr>
        <w:t>Zbieranie manny</w:t>
      </w:r>
      <w:r>
        <w:rPr>
          <w:rFonts w:ascii="Times New Roman" w:hAnsi="Times New Roman" w:hint="default"/>
          <w:i w:val="1"/>
          <w:iCs w:val="1"/>
          <w:rtl w:val="0"/>
        </w:rPr>
        <w:t xml:space="preserve">” </w:t>
      </w:r>
      <w:r>
        <w:rPr>
          <w:rFonts w:ascii="Times New Roman" w:hAnsi="Times New Roman"/>
          <w:i w:val="1"/>
          <w:iCs w:val="1"/>
          <w:rtl w:val="0"/>
        </w:rPr>
        <w:t>Nicolasa Poussina. Zdumienie jako nami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</w:rPr>
        <w:t>tno</w:t>
      </w:r>
      <w:r>
        <w:rPr>
          <w:rFonts w:ascii="Times New Roman" w:hAnsi="Times New Roman" w:hint="default"/>
          <w:i w:val="1"/>
          <w:iCs w:val="1"/>
          <w:rtl w:val="0"/>
        </w:rPr>
        <w:t xml:space="preserve">ść </w:t>
      </w:r>
      <w:r>
        <w:rPr>
          <w:rFonts w:ascii="Times New Roman" w:hAnsi="Times New Roman"/>
          <w:i w:val="1"/>
          <w:iCs w:val="1"/>
          <w:rtl w:val="0"/>
        </w:rPr>
        <w:t>widzenia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„</w:t>
      </w:r>
      <w:r>
        <w:rPr>
          <w:rFonts w:ascii="Times New Roman" w:hAnsi="Times New Roman"/>
          <w:rtl w:val="0"/>
        </w:rPr>
        <w:t>Quart</w:t>
      </w:r>
      <w:r>
        <w:rPr>
          <w:rFonts w:ascii="Times New Roman" w:hAnsi="Times New Roman" w:hint="default"/>
          <w:rtl w:val="0"/>
        </w:rPr>
        <w:t xml:space="preserve">” </w:t>
      </w:r>
      <w:r>
        <w:rPr>
          <w:rFonts w:ascii="Times New Roman" w:hAnsi="Times New Roman"/>
          <w:rtl w:val="0"/>
        </w:rPr>
        <w:t>1, 2016, s. 23-40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Mieke Bal, </w:t>
      </w:r>
      <w:r>
        <w:rPr>
          <w:rFonts w:ascii="Times New Roman" w:hAnsi="Times New Roman"/>
          <w:i w:val="1"/>
          <w:iCs w:val="1"/>
          <w:rtl w:val="0"/>
        </w:rPr>
        <w:t>Rozsiewanie obrazu. Opowie</w:t>
      </w:r>
      <w:r>
        <w:rPr>
          <w:rFonts w:ascii="Times New Roman" w:hAnsi="Times New Roman" w:hint="default"/>
          <w:i w:val="1"/>
          <w:iCs w:val="1"/>
          <w:rtl w:val="0"/>
        </w:rPr>
        <w:t xml:space="preserve">ść </w:t>
      </w:r>
      <w:r>
        <w:rPr>
          <w:rFonts w:ascii="Times New Roman" w:hAnsi="Times New Roman"/>
          <w:i w:val="1"/>
          <w:iCs w:val="1"/>
          <w:rtl w:val="0"/>
        </w:rPr>
        <w:t>Vermeera</w:t>
      </w:r>
      <w:r>
        <w:rPr>
          <w:rFonts w:ascii="Times New Roman" w:hAnsi="Times New Roman"/>
          <w:rtl w:val="0"/>
        </w:rPr>
        <w:t xml:space="preserve">, w: </w:t>
      </w:r>
      <w:r>
        <w:rPr>
          <w:rFonts w:ascii="Times New Roman" w:hAnsi="Times New Roman"/>
          <w:i w:val="1"/>
          <w:iCs w:val="1"/>
          <w:rtl w:val="0"/>
        </w:rPr>
        <w:t>S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</w:rPr>
        <w:t>owo/obraz</w:t>
      </w:r>
      <w:r>
        <w:rPr>
          <w:rFonts w:ascii="Times New Roman" w:hAnsi="Times New Roman"/>
          <w:rtl w:val="0"/>
        </w:rPr>
        <w:t>, Warszawa 2010, s. 77-99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Victor I. Stoichita, </w:t>
      </w:r>
      <w:r>
        <w:rPr>
          <w:rFonts w:ascii="Times New Roman" w:hAnsi="Times New Roman"/>
          <w:i w:val="1"/>
          <w:iCs w:val="1"/>
          <w:rtl w:val="0"/>
        </w:rPr>
        <w:t>Narodziny martwej natury jako proces intertekstualn</w:t>
      </w:r>
      <w:r>
        <w:rPr>
          <w:rFonts w:ascii="Times New Roman" w:hAnsi="Times New Roman"/>
          <w:rtl w:val="0"/>
        </w:rPr>
        <w:t xml:space="preserve">y, w: idem, </w:t>
      </w:r>
      <w:r>
        <w:rPr>
          <w:rFonts w:ascii="Times New Roman" w:hAnsi="Times New Roman"/>
          <w:i w:val="1"/>
          <w:iCs w:val="1"/>
          <w:rtl w:val="0"/>
        </w:rPr>
        <w:t>Ustanowienie obrazu. Malarstwo u progu ery nowoczesnej</w:t>
      </w:r>
      <w:r>
        <w:rPr>
          <w:rFonts w:ascii="Times New Roman" w:hAnsi="Times New Roman"/>
          <w:rtl w:val="0"/>
        </w:rPr>
        <w:t>, Gda</w:t>
      </w:r>
      <w:r>
        <w:rPr>
          <w:rFonts w:ascii="Times New Roman" w:hAnsi="Times New Roman" w:hint="default"/>
          <w:rtl w:val="0"/>
        </w:rPr>
        <w:t>ń</w:t>
      </w:r>
      <w:r>
        <w:rPr>
          <w:rFonts w:ascii="Times New Roman" w:hAnsi="Times New Roman"/>
          <w:rtl w:val="0"/>
        </w:rPr>
        <w:t>sk 2011, s. 15-28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Tadeusz 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 xml:space="preserve">uchowski, </w:t>
      </w:r>
      <w:r>
        <w:rPr>
          <w:rFonts w:ascii="Times New Roman" w:hAnsi="Times New Roman"/>
          <w:i w:val="1"/>
          <w:iCs w:val="1"/>
          <w:rtl w:val="0"/>
        </w:rPr>
        <w:t>Traktat o rze</w:t>
      </w:r>
      <w:r>
        <w:rPr>
          <w:rFonts w:ascii="Times New Roman" w:hAnsi="Times New Roman" w:hint="default"/>
          <w:i w:val="1"/>
          <w:iCs w:val="1"/>
          <w:rtl w:val="0"/>
        </w:rPr>
        <w:t>ź</w:t>
      </w:r>
      <w:r>
        <w:rPr>
          <w:rFonts w:ascii="Times New Roman" w:hAnsi="Times New Roman"/>
          <w:i w:val="1"/>
          <w:iCs w:val="1"/>
          <w:rtl w:val="0"/>
        </w:rPr>
        <w:t>bie Micha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</w:rPr>
        <w:t>a Anio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</w:rPr>
        <w:t xml:space="preserve">a - </w:t>
      </w:r>
      <w:r>
        <w:rPr>
          <w:rFonts w:ascii="Times New Roman" w:hAnsi="Times New Roman" w:hint="default"/>
          <w:i w:val="1"/>
          <w:iCs w:val="1"/>
          <w:rtl w:val="0"/>
        </w:rPr>
        <w:t>„</w:t>
      </w:r>
      <w:r>
        <w:rPr>
          <w:rFonts w:ascii="Times New Roman" w:hAnsi="Times New Roman"/>
          <w:i w:val="1"/>
          <w:iCs w:val="1"/>
          <w:rtl w:val="0"/>
        </w:rPr>
        <w:t>Piet</w:t>
      </w:r>
      <w:r>
        <w:rPr>
          <w:rFonts w:ascii="Times New Roman" w:hAnsi="Times New Roman" w:hint="default"/>
          <w:i w:val="1"/>
          <w:iCs w:val="1"/>
          <w:rtl w:val="0"/>
        </w:rPr>
        <w:t xml:space="preserve">à </w:t>
      </w:r>
      <w:r>
        <w:rPr>
          <w:rFonts w:ascii="Times New Roman" w:hAnsi="Times New Roman"/>
          <w:i w:val="1"/>
          <w:iCs w:val="1"/>
          <w:rtl w:val="0"/>
        </w:rPr>
        <w:t>Rondanini</w:t>
      </w:r>
      <w:r>
        <w:rPr>
          <w:rFonts w:ascii="Times New Roman" w:hAnsi="Times New Roman" w:hint="default"/>
          <w:i w:val="1"/>
          <w:iCs w:val="1"/>
          <w:rtl w:val="0"/>
        </w:rPr>
        <w:t>”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„</w:t>
      </w:r>
      <w:r>
        <w:rPr>
          <w:rFonts w:ascii="Times New Roman" w:hAnsi="Times New Roman"/>
          <w:rtl w:val="0"/>
        </w:rPr>
        <w:t>Rocznik Historii Sztuki</w:t>
      </w:r>
      <w:r>
        <w:rPr>
          <w:rFonts w:ascii="Times New Roman" w:hAnsi="Times New Roman" w:hint="default"/>
          <w:rtl w:val="0"/>
        </w:rPr>
        <w:t xml:space="preserve">” </w:t>
      </w:r>
      <w:r>
        <w:rPr>
          <w:rFonts w:ascii="Times New Roman" w:hAnsi="Times New Roman"/>
          <w:rtl w:val="0"/>
        </w:rPr>
        <w:t>XXVI (2001), s. 63-86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Wojciech Suchocki, </w:t>
      </w:r>
      <w:r>
        <w:rPr>
          <w:rFonts w:ascii="Times New Roman" w:hAnsi="Times New Roman" w:hint="default"/>
          <w:i w:val="1"/>
          <w:iCs w:val="1"/>
          <w:rtl w:val="0"/>
        </w:rPr>
        <w:t>„</w:t>
      </w:r>
      <w:r>
        <w:rPr>
          <w:rFonts w:ascii="Times New Roman" w:hAnsi="Times New Roman"/>
          <w:i w:val="1"/>
          <w:iCs w:val="1"/>
          <w:rtl w:val="0"/>
        </w:rPr>
        <w:t>Somosierra</w:t>
      </w:r>
      <w:r>
        <w:rPr>
          <w:rFonts w:ascii="Times New Roman" w:hAnsi="Times New Roman" w:hint="default"/>
          <w:i w:val="1"/>
          <w:iCs w:val="1"/>
          <w:rtl w:val="0"/>
        </w:rPr>
        <w:t xml:space="preserve">” </w:t>
      </w:r>
      <w:r>
        <w:rPr>
          <w:rFonts w:ascii="Times New Roman" w:hAnsi="Times New Roman"/>
          <w:i w:val="1"/>
          <w:iCs w:val="1"/>
          <w:rtl w:val="0"/>
        </w:rPr>
        <w:t>Micha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</w:rPr>
        <w:t>owskiego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„</w:t>
      </w:r>
      <w:r>
        <w:rPr>
          <w:rFonts w:ascii="Times New Roman" w:hAnsi="Times New Roman"/>
          <w:rtl w:val="0"/>
        </w:rPr>
        <w:t>Artium Quaestiones</w:t>
      </w:r>
      <w:r>
        <w:rPr>
          <w:rFonts w:ascii="Times New Roman" w:hAnsi="Times New Roman" w:hint="default"/>
          <w:rtl w:val="0"/>
        </w:rPr>
        <w:t xml:space="preserve">” </w:t>
      </w:r>
      <w:r>
        <w:rPr>
          <w:rFonts w:ascii="Times New Roman" w:hAnsi="Times New Roman"/>
          <w:rtl w:val="0"/>
        </w:rPr>
        <w:t>V (1991), s. 61-83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Micha</w:t>
      </w:r>
      <w:r>
        <w:rPr>
          <w:rFonts w:ascii="Times New Roman" w:hAnsi="Times New Roman" w:hint="default"/>
          <w:rtl w:val="0"/>
        </w:rPr>
        <w:t xml:space="preserve">ł </w:t>
      </w:r>
      <w:r>
        <w:rPr>
          <w:rFonts w:ascii="Times New Roman" w:hAnsi="Times New Roman"/>
          <w:rtl w:val="0"/>
        </w:rPr>
        <w:t xml:space="preserve">Haake, </w:t>
      </w:r>
      <w:r>
        <w:rPr>
          <w:rFonts w:ascii="Times New Roman" w:hAnsi="Times New Roman"/>
          <w:i w:val="1"/>
          <w:iCs w:val="1"/>
          <w:rtl w:val="0"/>
        </w:rPr>
        <w:t>Metafizyka-symbol-pejza</w:t>
      </w:r>
      <w:r>
        <w:rPr>
          <w:rFonts w:ascii="Times New Roman" w:hAnsi="Times New Roman" w:hint="default"/>
          <w:i w:val="1"/>
          <w:iCs w:val="1"/>
          <w:rtl w:val="0"/>
        </w:rPr>
        <w:t>ż</w:t>
      </w:r>
      <w:r>
        <w:rPr>
          <w:rFonts w:ascii="Times New Roman" w:hAnsi="Times New Roman"/>
          <w:i w:val="1"/>
          <w:iCs w:val="1"/>
          <w:rtl w:val="0"/>
        </w:rPr>
        <w:t>. Przyczynek do bada</w:t>
      </w:r>
      <w:r>
        <w:rPr>
          <w:rFonts w:ascii="Times New Roman" w:hAnsi="Times New Roman" w:hint="default"/>
          <w:i w:val="1"/>
          <w:iCs w:val="1"/>
          <w:rtl w:val="0"/>
        </w:rPr>
        <w:t xml:space="preserve">ń </w:t>
      </w:r>
      <w:r>
        <w:rPr>
          <w:rFonts w:ascii="Times New Roman" w:hAnsi="Times New Roman"/>
          <w:i w:val="1"/>
          <w:iCs w:val="1"/>
          <w:rtl w:val="0"/>
        </w:rPr>
        <w:t>nad obrazami Caspara Davida Friedricha z motywem ruiny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„</w:t>
      </w:r>
      <w:r>
        <w:rPr>
          <w:rFonts w:ascii="Times New Roman" w:hAnsi="Times New Roman"/>
          <w:rtl w:val="0"/>
        </w:rPr>
        <w:t>Sacrum et Decorum</w:t>
      </w:r>
      <w:r>
        <w:rPr>
          <w:rFonts w:ascii="Times New Roman" w:hAnsi="Times New Roman" w:hint="default"/>
          <w:rtl w:val="0"/>
        </w:rPr>
        <w:t xml:space="preserve">” </w:t>
      </w:r>
      <w:r>
        <w:rPr>
          <w:rFonts w:ascii="Times New Roman" w:hAnsi="Times New Roman"/>
          <w:rtl w:val="0"/>
        </w:rPr>
        <w:t>9 (2016), s. 19-37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Michael Br</w:t>
      </w:r>
      <w:r>
        <w:rPr>
          <w:rFonts w:ascii="Times New Roman" w:hAnsi="Times New Roman" w:hint="default"/>
          <w:rtl w:val="0"/>
        </w:rPr>
        <w:t>ö</w:t>
      </w:r>
      <w:r>
        <w:rPr>
          <w:rFonts w:ascii="Times New Roman" w:hAnsi="Times New Roman"/>
          <w:rtl w:val="0"/>
        </w:rPr>
        <w:t xml:space="preserve">tje, </w:t>
      </w:r>
      <w:r>
        <w:rPr>
          <w:rFonts w:ascii="Times New Roman" w:hAnsi="Times New Roman" w:hint="default"/>
          <w:i w:val="1"/>
          <w:iCs w:val="1"/>
          <w:rtl w:val="0"/>
        </w:rPr>
        <w:t>„</w:t>
      </w:r>
      <w:r>
        <w:rPr>
          <w:rFonts w:ascii="Times New Roman" w:hAnsi="Times New Roman"/>
          <w:i w:val="1"/>
          <w:iCs w:val="1"/>
          <w:rtl w:val="0"/>
        </w:rPr>
        <w:t>Vir Heroicus Sublimis</w:t>
      </w:r>
      <w:r>
        <w:rPr>
          <w:rFonts w:ascii="Times New Roman" w:hAnsi="Times New Roman" w:hint="default"/>
          <w:i w:val="1"/>
          <w:iCs w:val="1"/>
          <w:rtl w:val="0"/>
        </w:rPr>
        <w:t>”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Barnetta Newmana. Stworzenie - cierpienie i pojednanie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„</w:t>
      </w:r>
      <w:r>
        <w:rPr>
          <w:rFonts w:ascii="Times New Roman" w:hAnsi="Times New Roman"/>
          <w:rtl w:val="0"/>
        </w:rPr>
        <w:t>Quart</w:t>
      </w:r>
      <w:r>
        <w:rPr>
          <w:rFonts w:ascii="Times New Roman" w:hAnsi="Times New Roman" w:hint="default"/>
          <w:rtl w:val="0"/>
        </w:rPr>
        <w:t xml:space="preserve">” </w:t>
      </w:r>
      <w:r>
        <w:rPr>
          <w:rFonts w:ascii="Times New Roman" w:hAnsi="Times New Roman"/>
          <w:rtl w:val="0"/>
        </w:rPr>
        <w:t>4, 2013, s. 54-62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Michael Fried, </w:t>
      </w:r>
      <w:r>
        <w:rPr>
          <w:rFonts w:ascii="Times New Roman" w:hAnsi="Times New Roman" w:hint="default"/>
          <w:i w:val="1"/>
          <w:iCs w:val="1"/>
          <w:rtl w:val="0"/>
        </w:rPr>
        <w:t>„</w:t>
      </w:r>
      <w:r>
        <w:rPr>
          <w:rFonts w:ascii="Times New Roman" w:hAnsi="Times New Roman"/>
          <w:i w:val="1"/>
          <w:iCs w:val="1"/>
          <w:rtl w:val="0"/>
        </w:rPr>
        <w:t>Zdobycz</w:t>
      </w:r>
      <w:r>
        <w:rPr>
          <w:rFonts w:ascii="Times New Roman" w:hAnsi="Times New Roman" w:hint="default"/>
          <w:i w:val="1"/>
          <w:iCs w:val="1"/>
          <w:rtl w:val="0"/>
        </w:rPr>
        <w:t xml:space="preserve">” </w:t>
      </w:r>
      <w:r>
        <w:rPr>
          <w:rFonts w:ascii="Times New Roman" w:hAnsi="Times New Roman"/>
          <w:i w:val="1"/>
          <w:iCs w:val="1"/>
          <w:rtl w:val="0"/>
        </w:rPr>
        <w:t xml:space="preserve">Gustava Courbeta (Z ekskursem na temat </w:t>
      </w:r>
      <w:r>
        <w:rPr>
          <w:rFonts w:ascii="Times New Roman" w:hAnsi="Times New Roman" w:hint="default"/>
          <w:i w:val="1"/>
          <w:iCs w:val="1"/>
          <w:rtl w:val="0"/>
        </w:rPr>
        <w:t>„Ś</w:t>
      </w:r>
      <w:r>
        <w:rPr>
          <w:rFonts w:ascii="Times New Roman" w:hAnsi="Times New Roman"/>
          <w:i w:val="1"/>
          <w:iCs w:val="1"/>
          <w:rtl w:val="0"/>
        </w:rPr>
        <w:t>mierci jelenia</w:t>
      </w:r>
      <w:r>
        <w:rPr>
          <w:rFonts w:ascii="Times New Roman" w:hAnsi="Times New Roman" w:hint="default"/>
          <w:i w:val="1"/>
          <w:iCs w:val="1"/>
          <w:rtl w:val="0"/>
        </w:rPr>
        <w:t>”</w:t>
      </w:r>
      <w:r>
        <w:rPr>
          <w:rFonts w:ascii="Times New Roman" w:hAnsi="Times New Roman"/>
          <w:i w:val="1"/>
          <w:iCs w:val="1"/>
          <w:rtl w:val="0"/>
        </w:rPr>
        <w:t>)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„</w:t>
      </w:r>
      <w:r>
        <w:rPr>
          <w:rFonts w:ascii="Times New Roman" w:hAnsi="Times New Roman"/>
          <w:rtl w:val="0"/>
        </w:rPr>
        <w:t>Artium Quaestiones</w:t>
      </w:r>
      <w:r>
        <w:rPr>
          <w:rFonts w:ascii="Times New Roman" w:hAnsi="Times New Roman" w:hint="default"/>
          <w:rtl w:val="0"/>
        </w:rPr>
        <w:t xml:space="preserve">” </w:t>
      </w:r>
      <w:r>
        <w:rPr>
          <w:rFonts w:ascii="Times New Roman" w:hAnsi="Times New Roman"/>
          <w:rtl w:val="0"/>
        </w:rPr>
        <w:t>XXVI (2015), s. 195-218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Douglas Crimp, </w:t>
      </w:r>
      <w:r>
        <w:rPr>
          <w:rFonts w:ascii="Times New Roman" w:hAnsi="Times New Roman"/>
          <w:i w:val="1"/>
          <w:iCs w:val="1"/>
          <w:rtl w:val="0"/>
        </w:rPr>
        <w:t>Za-warto</w:t>
      </w:r>
      <w:r>
        <w:rPr>
          <w:rFonts w:ascii="Times New Roman" w:hAnsi="Times New Roman" w:hint="default"/>
          <w:i w:val="1"/>
          <w:iCs w:val="1"/>
          <w:rtl w:val="0"/>
        </w:rPr>
        <w:t xml:space="preserve">ść </w:t>
      </w:r>
      <w:r>
        <w:rPr>
          <w:rFonts w:ascii="Times New Roman" w:hAnsi="Times New Roman"/>
          <w:i w:val="1"/>
          <w:iCs w:val="1"/>
          <w:rtl w:val="0"/>
        </w:rPr>
        <w:t xml:space="preserve">twarzy: </w:t>
      </w:r>
      <w:r>
        <w:rPr>
          <w:rFonts w:ascii="Times New Roman" w:hAnsi="Times New Roman" w:hint="default"/>
          <w:i w:val="1"/>
          <w:iCs w:val="1"/>
          <w:rtl w:val="0"/>
        </w:rPr>
        <w:t>„</w:t>
      </w:r>
      <w:r>
        <w:rPr>
          <w:rFonts w:ascii="Times New Roman" w:hAnsi="Times New Roman"/>
          <w:i w:val="1"/>
          <w:iCs w:val="1"/>
          <w:rtl w:val="0"/>
        </w:rPr>
        <w:t>Blow Job</w:t>
      </w:r>
      <w:r>
        <w:rPr>
          <w:rFonts w:ascii="Times New Roman" w:hAnsi="Times New Roman" w:hint="default"/>
          <w:i w:val="1"/>
          <w:iCs w:val="1"/>
          <w:rtl w:val="0"/>
        </w:rPr>
        <w:t xml:space="preserve">” </w:t>
      </w:r>
      <w:r>
        <w:rPr>
          <w:rFonts w:ascii="Times New Roman" w:hAnsi="Times New Roman"/>
          <w:i w:val="1"/>
          <w:iCs w:val="1"/>
          <w:rtl w:val="0"/>
        </w:rPr>
        <w:t>Andy</w:t>
      </w:r>
      <w:r>
        <w:rPr>
          <w:rFonts w:ascii="Times New Roman" w:hAnsi="Times New Roman" w:hint="default"/>
          <w:i w:val="1"/>
          <w:iCs w:val="1"/>
          <w:rtl w:val="0"/>
        </w:rPr>
        <w:t>’</w:t>
      </w:r>
      <w:r>
        <w:rPr>
          <w:rFonts w:ascii="Times New Roman" w:hAnsi="Times New Roman"/>
          <w:i w:val="1"/>
          <w:iCs w:val="1"/>
          <w:rtl w:val="0"/>
        </w:rPr>
        <w:t>ego Warhola</w:t>
      </w:r>
      <w:r>
        <w:rPr>
          <w:rFonts w:ascii="Times New Roman" w:hAnsi="Times New Roman"/>
          <w:rtl w:val="0"/>
        </w:rPr>
        <w:t xml:space="preserve">, w: </w:t>
      </w:r>
      <w:r>
        <w:rPr>
          <w:rFonts w:ascii="Times New Roman" w:hAnsi="Times New Roman"/>
          <w:i w:val="1"/>
          <w:iCs w:val="1"/>
          <w:rtl w:val="0"/>
        </w:rPr>
        <w:t>Perspektywy wsp</w:t>
      </w:r>
      <w:r>
        <w:rPr>
          <w:rFonts w:ascii="Times New Roman" w:hAnsi="Times New Roman" w:hint="default"/>
          <w:i w:val="1"/>
          <w:iCs w:val="1"/>
          <w:rtl w:val="0"/>
        </w:rPr>
        <w:t>ół</w:t>
      </w:r>
      <w:r>
        <w:rPr>
          <w:rFonts w:ascii="Times New Roman" w:hAnsi="Times New Roman"/>
          <w:i w:val="1"/>
          <w:iCs w:val="1"/>
          <w:rtl w:val="0"/>
        </w:rPr>
        <w:t>czesnej historii sztuki</w:t>
      </w:r>
      <w:r>
        <w:rPr>
          <w:rFonts w:ascii="Times New Roman" w:hAnsi="Times New Roman"/>
          <w:rtl w:val="0"/>
        </w:rPr>
        <w:t>, op. cit., Pozna</w:t>
      </w:r>
      <w:r>
        <w:rPr>
          <w:rFonts w:ascii="Times New Roman" w:hAnsi="Times New Roman" w:hint="default"/>
          <w:rtl w:val="0"/>
        </w:rPr>
        <w:t xml:space="preserve">ń </w:t>
      </w:r>
      <w:r>
        <w:rPr>
          <w:rFonts w:ascii="Times New Roman" w:hAnsi="Times New Roman"/>
          <w:rtl w:val="0"/>
        </w:rPr>
        <w:t>2009, s. 765-777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Stanis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 xml:space="preserve">aw Czekalski, </w:t>
      </w:r>
      <w:r>
        <w:rPr>
          <w:rFonts w:ascii="Times New Roman" w:hAnsi="Times New Roman"/>
          <w:i w:val="1"/>
          <w:iCs w:val="1"/>
          <w:rtl w:val="0"/>
        </w:rPr>
        <w:t>Balkon z widokiem na Syjon. W stron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wizualnej historii fotografii</w:t>
      </w:r>
      <w:r>
        <w:rPr>
          <w:rFonts w:ascii="Times New Roman" w:hAnsi="Times New Roman"/>
          <w:rtl w:val="0"/>
        </w:rPr>
        <w:t xml:space="preserve">, w: </w:t>
      </w:r>
      <w:r>
        <w:rPr>
          <w:rFonts w:ascii="Times New Roman" w:hAnsi="Times New Roman"/>
          <w:i w:val="1"/>
          <w:iCs w:val="1"/>
          <w:rtl w:val="0"/>
        </w:rPr>
        <w:t>Wielkie i ma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</w:rPr>
        <w:t>e historie fotografii</w:t>
      </w:r>
      <w:r>
        <w:rPr>
          <w:rFonts w:ascii="Times New Roman" w:hAnsi="Times New Roman"/>
          <w:rtl w:val="0"/>
        </w:rPr>
        <w:t>, Warszawa 2013, s. 112-125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Mariusz Bryl, </w:t>
      </w:r>
      <w:r>
        <w:rPr>
          <w:rFonts w:ascii="Times New Roman" w:hAnsi="Times New Roman"/>
          <w:i w:val="1"/>
          <w:iCs w:val="1"/>
          <w:rtl w:val="0"/>
        </w:rPr>
        <w:t>Etyczny wymiar krytyki obraz</w:t>
      </w:r>
      <w:r>
        <w:rPr>
          <w:rFonts w:ascii="Times New Roman" w:hAnsi="Times New Roman" w:hint="default"/>
          <w:i w:val="1"/>
          <w:iCs w:val="1"/>
          <w:rtl w:val="0"/>
        </w:rPr>
        <w:t>ó</w:t>
      </w:r>
      <w:r>
        <w:rPr>
          <w:rFonts w:ascii="Times New Roman" w:hAnsi="Times New Roman"/>
          <w:i w:val="1"/>
          <w:iCs w:val="1"/>
          <w:rtl w:val="0"/>
        </w:rPr>
        <w:t>w</w:t>
      </w:r>
      <w:r>
        <w:rPr>
          <w:rFonts w:ascii="Times New Roman" w:hAnsi="Times New Roman"/>
          <w:rtl w:val="0"/>
        </w:rPr>
        <w:t xml:space="preserve">, w: </w:t>
      </w:r>
      <w:r>
        <w:rPr>
          <w:rFonts w:ascii="Times New Roman" w:hAnsi="Times New Roman"/>
          <w:i w:val="1"/>
          <w:iCs w:val="1"/>
          <w:rtl w:val="0"/>
        </w:rPr>
        <w:t>Historia sztuki dzisiaj</w:t>
      </w:r>
      <w:r>
        <w:rPr>
          <w:rFonts w:ascii="Times New Roman" w:hAnsi="Times New Roman"/>
          <w:rtl w:val="0"/>
        </w:rPr>
        <w:t>, Warszawa 2010, s. 47-62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jc w:val="both"/>
        <w:rPr>
          <w:rFonts w:ascii="Arial" w:cs="Arial" w:hAnsi="Arial" w:eastAsia="Arial"/>
          <w:sz w:val="19"/>
          <w:szCs w:val="19"/>
        </w:rPr>
      </w:pPr>
      <w:r>
        <w:rPr>
          <w:rFonts w:ascii="Arial" w:hAnsi="Arial"/>
          <w:sz w:val="19"/>
          <w:szCs w:val="19"/>
          <w:rtl w:val="0"/>
        </w:rPr>
        <w:t>Mariusz Bryl, Etyczny wymiar krytyki obraz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>w, w: Historia sztuki dzisiaj, Warszawa 2010, s. 47-62</w:t>
      </w:r>
    </w:p>
    <w:p>
      <w:pPr>
        <w:pStyle w:val="Normal.0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numPr>
          <w:ilvl w:val="0"/>
          <w:numId w:val="8"/>
        </w:numPr>
        <w:bidi w:val="0"/>
        <w:spacing w:after="0" w:line="240" w:lineRule="auto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Informacja o tym, gdzie mo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na zapozna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si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  <w:lang w:val="pt-PT"/>
        </w:rPr>
        <w:t>z materia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ami do zaj</w:t>
      </w:r>
      <w:r>
        <w:rPr>
          <w:rFonts w:ascii="Arial" w:hAnsi="Arial" w:hint="default"/>
          <w:sz w:val="20"/>
          <w:szCs w:val="20"/>
          <w:rtl w:val="0"/>
        </w:rPr>
        <w:t>ęć</w:t>
      </w:r>
      <w:r>
        <w:rPr>
          <w:rFonts w:ascii="Arial" w:hAnsi="Arial"/>
          <w:sz w:val="20"/>
          <w:szCs w:val="20"/>
          <w:rtl w:val="0"/>
        </w:rPr>
        <w:t>, instrukcjami do laboratorium, itp.:</w:t>
      </w:r>
    </w:p>
    <w:p>
      <w:pPr>
        <w:pStyle w:val="List Paragraph"/>
        <w:spacing w:after="0" w:line="240" w:lineRule="auto"/>
        <w:ind w:left="0" w:firstLine="0"/>
        <w:jc w:val="both"/>
        <w:rPr>
          <w:rFonts w:ascii="Arial" w:cs="Arial" w:hAnsi="Arial" w:eastAsia="Arial"/>
          <w:sz w:val="19"/>
          <w:szCs w:val="19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19"/>
          <w:szCs w:val="19"/>
          <w:rtl w:val="0"/>
          <w14:textOutline w14:w="12700" w14:cap="flat">
            <w14:noFill/>
            <w14:miter w14:lim="400000"/>
          </w14:textOutline>
        </w:rPr>
        <w:t>Teksty do zaj</w:t>
      </w:r>
      <w:r>
        <w:rPr>
          <w:rFonts w:ascii="Arial" w:hAnsi="Arial" w:hint="default"/>
          <w:sz w:val="19"/>
          <w:szCs w:val="19"/>
          <w:rtl w:val="0"/>
          <w14:textOutline w14:w="12700" w14:cap="flat">
            <w14:noFill/>
            <w14:miter w14:lim="400000"/>
          </w14:textOutline>
        </w:rPr>
        <w:t xml:space="preserve">ęć </w:t>
      </w:r>
      <w:r>
        <w:rPr>
          <w:rFonts w:ascii="Arial" w:hAnsi="Arial"/>
          <w:sz w:val="19"/>
          <w:szCs w:val="19"/>
          <w:rtl w:val="0"/>
          <w14:textOutline w14:w="12700" w14:cap="flat">
            <w14:noFill/>
            <w14:miter w14:lim="400000"/>
          </w14:textOutline>
        </w:rPr>
        <w:t>dost</w:t>
      </w:r>
      <w:r>
        <w:rPr>
          <w:rFonts w:ascii="Arial" w:hAnsi="Arial" w:hint="default"/>
          <w:sz w:val="19"/>
          <w:szCs w:val="19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rFonts w:ascii="Arial" w:hAnsi="Arial"/>
          <w:sz w:val="19"/>
          <w:szCs w:val="19"/>
          <w:rtl w:val="0"/>
          <w14:textOutline w14:w="12700" w14:cap="flat">
            <w14:noFill/>
            <w14:miter w14:lim="400000"/>
          </w14:textOutline>
        </w:rPr>
        <w:t>pne rozsy</w:t>
      </w:r>
      <w:r>
        <w:rPr>
          <w:rFonts w:ascii="Arial" w:hAnsi="Arial" w:hint="default"/>
          <w:sz w:val="19"/>
          <w:szCs w:val="19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rial" w:hAnsi="Arial"/>
          <w:sz w:val="19"/>
          <w:szCs w:val="19"/>
          <w:rtl w:val="0"/>
          <w14:textOutline w14:w="12700" w14:cap="flat">
            <w14:noFill/>
            <w14:miter w14:lim="400000"/>
          </w14:textOutline>
        </w:rPr>
        <w:t>ane</w:t>
      </w:r>
      <w:r>
        <w:rPr>
          <w:rFonts w:ascii="Arial" w:hAnsi="Arial"/>
          <w:sz w:val="19"/>
          <w:szCs w:val="19"/>
          <w:rtl w:val="0"/>
          <w14:textOutline w14:w="12700" w14:cap="flat">
            <w14:noFill/>
            <w14:miter w14:lim="400000"/>
          </w14:textOutline>
        </w:rPr>
        <w:t xml:space="preserve"> s</w:t>
      </w:r>
      <w:r>
        <w:rPr>
          <w:rFonts w:ascii="Arial" w:hAnsi="Arial" w:hint="default"/>
          <w:sz w:val="19"/>
          <w:szCs w:val="19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Arial" w:hAnsi="Arial"/>
          <w:sz w:val="19"/>
          <w:szCs w:val="19"/>
          <w:rtl w:val="0"/>
          <w14:textOutline w14:w="12700" w14:cap="flat">
            <w14:noFill/>
            <w14:miter w14:lim="400000"/>
          </w14:textOutline>
        </w:rPr>
        <w:t xml:space="preserve"> w postaci elektronicznej do wszystkich uczestnik</w:t>
      </w:r>
      <w:r>
        <w:rPr>
          <w:rFonts w:ascii="Arial" w:hAnsi="Arial" w:hint="default"/>
          <w:sz w:val="19"/>
          <w:szCs w:val="19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Arial" w:hAnsi="Arial"/>
          <w:sz w:val="19"/>
          <w:szCs w:val="19"/>
          <w:rtl w:val="0"/>
          <w14:textOutline w14:w="12700" w14:cap="flat">
            <w14:noFill/>
            <w14:miter w14:lim="400000"/>
          </w14:textOutline>
        </w:rPr>
        <w:t>w zaj</w:t>
      </w:r>
      <w:r>
        <w:rPr>
          <w:rFonts w:ascii="Arial" w:hAnsi="Arial" w:hint="default"/>
          <w:sz w:val="19"/>
          <w:szCs w:val="19"/>
          <w:rtl w:val="0"/>
          <w14:textOutline w14:w="12700" w14:cap="flat">
            <w14:noFill/>
            <w14:miter w14:lim="400000"/>
          </w14:textOutline>
        </w:rPr>
        <w:t>ęć</w:t>
      </w:r>
      <w:r>
        <w:rPr>
          <w:rFonts w:ascii="Arial" w:hAnsi="Arial"/>
          <w:sz w:val="19"/>
          <w:szCs w:val="19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List Paragraph"/>
        <w:spacing w:after="0" w:line="240" w:lineRule="auto"/>
        <w:ind w:left="0" w:firstLine="0"/>
        <w:jc w:val="both"/>
        <w:rPr>
          <w:rFonts w:ascii="Arial" w:cs="Arial" w:hAnsi="Arial" w:eastAsia="Arial"/>
          <w:sz w:val="19"/>
          <w:szCs w:val="19"/>
          <w14:textOutline w14:w="12700" w14:cap="flat">
            <w14:noFill/>
            <w14:miter w14:lim="400000"/>
          </w14:textOutline>
        </w:rPr>
      </w:pPr>
    </w:p>
    <w:p>
      <w:pPr>
        <w:pStyle w:val="List Paragraph"/>
        <w:spacing w:after="0" w:line="240" w:lineRule="auto"/>
        <w:ind w:left="0" w:firstLine="0"/>
        <w:jc w:val="both"/>
        <w:rPr>
          <w:rFonts w:ascii="Arial" w:cs="Arial" w:hAnsi="Arial" w:eastAsia="Arial"/>
          <w:sz w:val="19"/>
          <w:szCs w:val="19"/>
          <w14:textOutline w14:w="12700" w14:cap="flat">
            <w14:noFill/>
            <w14:miter w14:lim="400000"/>
          </w14:textOutline>
        </w:rPr>
      </w:pPr>
    </w:p>
    <w:p>
      <w:pPr>
        <w:pStyle w:val="List Paragraph"/>
        <w:numPr>
          <w:ilvl w:val="0"/>
          <w:numId w:val="11"/>
        </w:numPr>
        <w:bidi w:val="0"/>
        <w:spacing w:before="120" w:after="100" w:line="240" w:lineRule="auto"/>
        <w:ind w:right="0"/>
        <w:jc w:val="left"/>
        <w:rPr>
          <w:rFonts w:ascii="Arial" w:hAnsi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</w:rPr>
        <w:t xml:space="preserve">Informacje dodatkowe </w:t>
      </w:r>
    </w:p>
    <w:p>
      <w:pPr>
        <w:pStyle w:val="List Paragraph"/>
        <w:numPr>
          <w:ilvl w:val="0"/>
          <w:numId w:val="13"/>
        </w:numPr>
        <w:bidi w:val="0"/>
        <w:spacing w:before="120" w:after="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Metody i formy prowadzenia zaj</w:t>
      </w:r>
      <w:r>
        <w:rPr>
          <w:rFonts w:ascii="Arial" w:hAnsi="Arial" w:hint="default"/>
          <w:sz w:val="20"/>
          <w:szCs w:val="20"/>
          <w:rtl w:val="0"/>
        </w:rPr>
        <w:t xml:space="preserve">ęć </w:t>
      </w:r>
      <w:r>
        <w:rPr>
          <w:rFonts w:ascii="Arial" w:hAnsi="Arial"/>
          <w:sz w:val="20"/>
          <w:szCs w:val="20"/>
          <w:rtl w:val="0"/>
        </w:rPr>
        <w:t>umo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liwiaj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 osi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  <w:lang w:val="it-IT"/>
        </w:rPr>
        <w:t>gni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cie za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o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onych EK (prosz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wskaza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z proponowanych metod w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ciwe dla opisywanego modu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lub/i zaproponowa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inne)</w:t>
      </w:r>
    </w:p>
    <w:p>
      <w:pPr>
        <w:pStyle w:val="List Paragraph"/>
        <w:spacing w:before="120" w:after="0" w:line="240" w:lineRule="auto"/>
        <w:ind w:left="1066" w:firstLine="0"/>
        <w:rPr>
          <w:rFonts w:ascii="Arial" w:cs="Arial" w:hAnsi="Arial" w:eastAsia="Arial"/>
          <w:sz w:val="6"/>
          <w:szCs w:val="6"/>
        </w:rPr>
      </w:pPr>
    </w:p>
    <w:tbl>
      <w:tblPr>
        <w:tblW w:w="9438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905"/>
        <w:gridCol w:w="1533"/>
      </w:tblGrid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00"/>
              <w:jc w:val="center"/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Metody i formy prowadzenia zaj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ęć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00" w:line="240" w:lineRule="auto"/>
              <w:jc w:val="center"/>
            </w:pPr>
            <w:r>
              <w:rPr>
                <w:rFonts w:ascii="MS Gothic" w:cs="MS Gothic" w:hAnsi="MS Gothic" w:eastAsia="MS Gothic"/>
                <w:sz w:val="19"/>
                <w:szCs w:val="19"/>
                <w:shd w:val="nil" w:color="auto" w:fill="auto"/>
                <w:rtl w:val="0"/>
              </w:rPr>
              <w:t>✔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Wyk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ad z prezentacj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ą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multimedialn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ą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wybranych zagadnie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ń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Wyk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ad konwersatoryjny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Wyk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ad problemowy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Dyskusja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rFonts w:ascii="Zapf Dingbats" w:hAnsi="Zapf Dingbats" w:hint="default"/>
                <w:sz w:val="19"/>
                <w:szCs w:val="19"/>
                <w:shd w:val="nil" w:color="auto" w:fill="auto"/>
                <w:rtl w:val="0"/>
              </w:rPr>
              <w:t>✔</w:t>
            </w:r>
          </w:p>
        </w:tc>
      </w:tr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Praca z tekstem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rFonts w:ascii="Zapf Dingbats" w:hAnsi="Zapf Dingbats" w:hint="default"/>
                <w:sz w:val="19"/>
                <w:szCs w:val="19"/>
                <w:shd w:val="nil" w:color="auto" w:fill="auto"/>
                <w:rtl w:val="0"/>
              </w:rPr>
              <w:t>✔</w:t>
            </w:r>
          </w:p>
        </w:tc>
      </w:tr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Metoda analizy przypadk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w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rFonts w:ascii="Zapf Dingbats" w:hAnsi="Zapf Dingbats" w:hint="default"/>
                <w:sz w:val="19"/>
                <w:szCs w:val="19"/>
                <w:shd w:val="nil" w:color="auto" w:fill="auto"/>
                <w:rtl w:val="0"/>
              </w:rPr>
              <w:t>✔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Uczenie problemowe (Problem-based learning)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Gra dydaktyczna/symulacyjna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Rozwi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zywanie zada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ń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(np.: obliczeniowych, artystycznych, praktycznych)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s-ES_tradnl"/>
              </w:rPr>
              <w:t xml:space="preserve">Metoda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ć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wiczeniowa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rFonts w:ascii="Zapf Dingbats" w:hAnsi="Zapf Dingbats" w:hint="default"/>
                <w:sz w:val="19"/>
                <w:szCs w:val="19"/>
                <w:shd w:val="nil" w:color="auto" w:fill="auto"/>
                <w:rtl w:val="0"/>
              </w:rPr>
              <w:t>✔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Metoda laboratoryjna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Metoda badawcza (dociekania naukowego)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Metoda warsztatowa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Metoda projektu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Pokaz i obserwacja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rFonts w:ascii="Zapf Dingbats" w:hAnsi="Zapf Dingbats" w:hint="default"/>
                <w:sz w:val="19"/>
                <w:szCs w:val="19"/>
                <w:shd w:val="nil" w:color="auto" w:fill="auto"/>
                <w:rtl w:val="0"/>
              </w:rPr>
              <w:t>✔</w:t>
            </w:r>
          </w:p>
        </w:tc>
      </w:tr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Demonstracje d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ź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wi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kowe i/lub video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rFonts w:ascii="Zapf Dingbats" w:hAnsi="Zapf Dingbats" w:hint="default"/>
                <w:sz w:val="19"/>
                <w:szCs w:val="19"/>
                <w:shd w:val="nil" w:color="auto" w:fill="auto"/>
                <w:rtl w:val="0"/>
              </w:rPr>
              <w:t>✔</w:t>
            </w:r>
          </w:p>
        </w:tc>
      </w:tr>
      <w:tr>
        <w:tblPrEx>
          <w:shd w:val="clear" w:color="auto" w:fill="ced7e7"/>
        </w:tblPrEx>
        <w:trPr>
          <w:trHeight w:val="46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Metody aktywizuj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ce (np.: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„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burza m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zg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w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”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, technika analizy SWOT, technika drzewka decyzyjnego, metoda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„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kuli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niegowej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”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, konstruowanie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„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map my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li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”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)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Praca w grupach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Inne (jakie?) - 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…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List Paragraph"/>
        <w:widowControl w:val="0"/>
        <w:spacing w:before="120" w:after="0" w:line="240" w:lineRule="auto"/>
        <w:ind w:left="216" w:hanging="216"/>
        <w:rPr>
          <w:rFonts w:ascii="Arial" w:cs="Arial" w:hAnsi="Arial" w:eastAsia="Arial"/>
          <w:sz w:val="6"/>
          <w:szCs w:val="6"/>
        </w:rPr>
      </w:pPr>
    </w:p>
    <w:p>
      <w:pPr>
        <w:pStyle w:val="List Paragraph"/>
        <w:widowControl w:val="0"/>
        <w:spacing w:before="120" w:after="0" w:line="240" w:lineRule="auto"/>
        <w:ind w:left="108" w:hanging="108"/>
        <w:rPr>
          <w:rFonts w:ascii="Arial" w:cs="Arial" w:hAnsi="Arial" w:eastAsia="Arial"/>
          <w:sz w:val="6"/>
          <w:szCs w:val="6"/>
        </w:rPr>
      </w:pPr>
    </w:p>
    <w:p>
      <w:pPr>
        <w:pStyle w:val="List Paragraph"/>
        <w:widowControl w:val="0"/>
        <w:spacing w:before="120" w:after="0" w:line="240" w:lineRule="auto"/>
        <w:ind w:left="0" w:firstLine="0"/>
        <w:rPr>
          <w:rFonts w:ascii="Arial" w:cs="Arial" w:hAnsi="Arial" w:eastAsia="Arial"/>
          <w:sz w:val="6"/>
          <w:szCs w:val="6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sz w:val="18"/>
          <w:szCs w:val="18"/>
        </w:rPr>
      </w:pPr>
    </w:p>
    <w:p>
      <w:pPr>
        <w:pStyle w:val="List Paragraph"/>
        <w:numPr>
          <w:ilvl w:val="0"/>
          <w:numId w:val="14"/>
        </w:numPr>
        <w:bidi w:val="0"/>
        <w:spacing w:after="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Sposoby oceniania stopnia osi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  <w:lang w:val="it-IT"/>
        </w:rPr>
        <w:t>gni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cia EK (prosz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wskaza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z proponowanych sposob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w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ciwe dla danego EK lub/i zaproponowa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inne)</w:t>
      </w:r>
    </w:p>
    <w:p>
      <w:pPr>
        <w:pStyle w:val="List Paragraph"/>
        <w:spacing w:after="0" w:line="240" w:lineRule="auto"/>
        <w:ind w:left="1066" w:firstLine="0"/>
        <w:rPr>
          <w:rFonts w:ascii="Arial" w:cs="Arial" w:hAnsi="Arial" w:eastAsia="Arial"/>
          <w:sz w:val="6"/>
          <w:szCs w:val="6"/>
        </w:rPr>
      </w:pPr>
    </w:p>
    <w:tbl>
      <w:tblPr>
        <w:tblW w:w="9396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579"/>
        <w:gridCol w:w="635"/>
        <w:gridCol w:w="637"/>
        <w:gridCol w:w="636"/>
        <w:gridCol w:w="636"/>
        <w:gridCol w:w="636"/>
        <w:gridCol w:w="637"/>
      </w:tblGrid>
      <w:tr>
        <w:tblPrEx>
          <w:shd w:val="clear" w:color="auto" w:fill="ced7e7"/>
        </w:tblPrEx>
        <w:trPr>
          <w:trHeight w:val="489" w:hRule="atLeast"/>
        </w:trPr>
        <w:tc>
          <w:tcPr>
            <w:tcW w:type="dxa" w:w="557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Sposoby oceniania</w:t>
            </w:r>
          </w:p>
        </w:tc>
        <w:tc>
          <w:tcPr>
            <w:tcW w:type="dxa" w:w="3817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  <w:jc w:val="center"/>
              <w:rPr>
                <w:rFonts w:ascii="Arial" w:cs="Arial" w:hAnsi="Arial" w:eastAsia="Arial"/>
                <w:b w:val="1"/>
                <w:bCs w:val="1"/>
                <w:sz w:val="19"/>
                <w:szCs w:val="19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Symbole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EK dla modu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u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zaj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ęć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/przedmiotu</w:t>
            </w:r>
          </w:p>
        </w:tc>
      </w:tr>
      <w:tr>
        <w:tblPrEx>
          <w:shd w:val="clear" w:color="auto" w:fill="ced7e7"/>
        </w:tblPrEx>
        <w:trPr>
          <w:trHeight w:val="464" w:hRule="atLeast"/>
        </w:trPr>
        <w:tc>
          <w:tcPr>
            <w:tcW w:type="dxa" w:w="557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PRO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_1</w:t>
            </w:r>
          </w:p>
        </w:tc>
        <w:tc>
          <w:tcPr>
            <w:tcW w:type="dxa" w:w="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PRO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_2</w:t>
            </w:r>
          </w:p>
        </w:tc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PRO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_3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PRO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_4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PRO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_5</w:t>
            </w:r>
          </w:p>
        </w:tc>
        <w:tc>
          <w:tcPr>
            <w:tcW w:type="dxa" w:w="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PRO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_6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5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Egzamin pisemny</w:t>
            </w:r>
          </w:p>
        </w:tc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5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Egzamin ustny</w:t>
            </w:r>
          </w:p>
        </w:tc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5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Egzamin z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„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otwart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ą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ksi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ąż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k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ą”</w:t>
            </w:r>
          </w:p>
        </w:tc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5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Kolokwium pisemne</w:t>
            </w:r>
          </w:p>
        </w:tc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5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Kolokwium ustne</w:t>
            </w:r>
          </w:p>
        </w:tc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5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Test</w:t>
            </w:r>
          </w:p>
        </w:tc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5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Projekt</w:t>
            </w:r>
          </w:p>
        </w:tc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5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Esej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–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praca proseminaryjna</w:t>
            </w:r>
          </w:p>
        </w:tc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5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Raport</w:t>
            </w:r>
          </w:p>
        </w:tc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20" w:after="100" w:line="240" w:lineRule="auto"/>
              <w:jc w:val="center"/>
            </w:pPr>
            <w:r>
              <w:rPr>
                <w:rFonts w:ascii="MS Gothic" w:cs="MS Gothic" w:hAnsi="MS Gothic" w:eastAsia="MS Gothic"/>
                <w:sz w:val="19"/>
                <w:szCs w:val="19"/>
                <w:shd w:val="nil" w:color="auto" w:fill="auto"/>
                <w:rtl w:val="0"/>
              </w:rPr>
              <w:t>✔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5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Prezentacja multimedialna</w:t>
            </w:r>
          </w:p>
        </w:tc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20" w:after="100" w:line="240" w:lineRule="auto"/>
              <w:jc w:val="center"/>
            </w:pPr>
            <w:r>
              <w:rPr>
                <w:rFonts w:ascii="MS Gothic" w:cs="MS Gothic" w:hAnsi="MS Gothic" w:eastAsia="MS Gothic"/>
                <w:sz w:val="19"/>
                <w:szCs w:val="19"/>
                <w:shd w:val="nil" w:color="auto" w:fill="auto"/>
                <w:rtl w:val="0"/>
              </w:rPr>
              <w:t>✔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5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Egzamin praktyczny (obserwacja wykonawstwa)</w:t>
            </w:r>
          </w:p>
        </w:tc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5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de-DE"/>
              </w:rPr>
              <w:t>Portfolio</w:t>
            </w:r>
          </w:p>
        </w:tc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5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Prowadzenie wsp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lnej lektury zadanego tekstu</w:t>
            </w:r>
          </w:p>
        </w:tc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rFonts w:ascii="Zapf Dingbats" w:hAnsi="Zapf Dingbats" w:hint="default"/>
                <w:sz w:val="19"/>
                <w:szCs w:val="19"/>
                <w:shd w:val="nil" w:color="auto" w:fill="auto"/>
                <w:rtl w:val="0"/>
              </w:rPr>
              <w:t>✔</w:t>
            </w:r>
          </w:p>
        </w:tc>
        <w:tc>
          <w:tcPr>
            <w:tcW w:type="dxa" w:w="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rFonts w:ascii="Zapf Dingbats" w:hAnsi="Zapf Dingbats" w:hint="default"/>
                <w:sz w:val="19"/>
                <w:szCs w:val="19"/>
                <w:shd w:val="nil" w:color="auto" w:fill="auto"/>
                <w:rtl w:val="0"/>
              </w:rPr>
              <w:t>✔</w:t>
            </w:r>
          </w:p>
        </w:tc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rFonts w:ascii="Zapf Dingbats" w:hAnsi="Zapf Dingbats" w:hint="default"/>
                <w:sz w:val="19"/>
                <w:szCs w:val="19"/>
                <w:shd w:val="nil" w:color="auto" w:fill="auto"/>
                <w:rtl w:val="0"/>
              </w:rPr>
              <w:t>✔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rFonts w:ascii="Zapf Dingbats" w:hAnsi="Zapf Dingbats" w:hint="default"/>
                <w:sz w:val="19"/>
                <w:szCs w:val="19"/>
                <w:shd w:val="nil" w:color="auto" w:fill="auto"/>
                <w:rtl w:val="0"/>
              </w:rPr>
              <w:t>✔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rFonts w:ascii="Zapf Dingbats" w:hAnsi="Zapf Dingbats" w:hint="default"/>
                <w:sz w:val="19"/>
                <w:szCs w:val="19"/>
                <w:shd w:val="nil" w:color="auto" w:fill="auto"/>
                <w:rtl w:val="0"/>
              </w:rPr>
              <w:t>✔</w:t>
            </w:r>
          </w:p>
        </w:tc>
        <w:tc>
          <w:tcPr>
            <w:tcW w:type="dxa" w:w="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rFonts w:ascii="Zapf Dingbats" w:hAnsi="Zapf Dingbats" w:hint="default"/>
                <w:sz w:val="19"/>
                <w:szCs w:val="19"/>
                <w:shd w:val="nil" w:color="auto" w:fill="auto"/>
                <w:rtl w:val="0"/>
              </w:rPr>
              <w:t>✔</w:t>
            </w:r>
          </w:p>
        </w:tc>
      </w:tr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5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Aktywne uczestnictwo w zaj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ciach</w:t>
            </w:r>
          </w:p>
        </w:tc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rFonts w:ascii="Zapf Dingbats" w:hAnsi="Zapf Dingbats" w:hint="default"/>
                <w:sz w:val="19"/>
                <w:szCs w:val="19"/>
                <w:shd w:val="nil" w:color="auto" w:fill="auto"/>
                <w:rtl w:val="0"/>
              </w:rPr>
              <w:t>✔</w:t>
            </w:r>
          </w:p>
        </w:tc>
        <w:tc>
          <w:tcPr>
            <w:tcW w:type="dxa" w:w="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rFonts w:ascii="Zapf Dingbats" w:hAnsi="Zapf Dingbats" w:hint="default"/>
                <w:sz w:val="19"/>
                <w:szCs w:val="19"/>
                <w:shd w:val="nil" w:color="auto" w:fill="auto"/>
                <w:rtl w:val="0"/>
              </w:rPr>
              <w:t>✔</w:t>
            </w:r>
          </w:p>
        </w:tc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rFonts w:ascii="Zapf Dingbats" w:hAnsi="Zapf Dingbats" w:hint="default"/>
                <w:sz w:val="19"/>
                <w:szCs w:val="19"/>
                <w:shd w:val="nil" w:color="auto" w:fill="auto"/>
                <w:rtl w:val="0"/>
              </w:rPr>
              <w:t>✔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rFonts w:ascii="Zapf Dingbats" w:hAnsi="Zapf Dingbats" w:hint="default"/>
                <w:sz w:val="19"/>
                <w:szCs w:val="19"/>
                <w:shd w:val="nil" w:color="auto" w:fill="auto"/>
                <w:rtl w:val="0"/>
              </w:rPr>
              <w:t>✔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rFonts w:ascii="Zapf Dingbats" w:hAnsi="Zapf Dingbats" w:hint="default"/>
                <w:sz w:val="19"/>
                <w:szCs w:val="19"/>
                <w:shd w:val="nil" w:color="auto" w:fill="auto"/>
                <w:rtl w:val="0"/>
              </w:rPr>
              <w:t>✔</w:t>
            </w:r>
          </w:p>
        </w:tc>
        <w:tc>
          <w:tcPr>
            <w:tcW w:type="dxa" w:w="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rFonts w:ascii="Zapf Dingbats" w:hAnsi="Zapf Dingbats" w:hint="default"/>
                <w:sz w:val="19"/>
                <w:szCs w:val="19"/>
                <w:shd w:val="nil" w:color="auto" w:fill="auto"/>
                <w:rtl w:val="0"/>
              </w:rPr>
              <w:t>✔</w:t>
            </w:r>
          </w:p>
        </w:tc>
      </w:tr>
    </w:tbl>
    <w:p>
      <w:pPr>
        <w:pStyle w:val="List Paragraph"/>
        <w:widowControl w:val="0"/>
        <w:spacing w:after="0" w:line="240" w:lineRule="auto"/>
        <w:ind w:left="216" w:hanging="216"/>
        <w:rPr>
          <w:rFonts w:ascii="Arial" w:cs="Arial" w:hAnsi="Arial" w:eastAsia="Arial"/>
          <w:sz w:val="6"/>
          <w:szCs w:val="6"/>
        </w:rPr>
      </w:pPr>
    </w:p>
    <w:p>
      <w:pPr>
        <w:pStyle w:val="List Paragraph"/>
        <w:widowControl w:val="0"/>
        <w:spacing w:after="0" w:line="240" w:lineRule="auto"/>
        <w:ind w:left="108" w:hanging="108"/>
        <w:rPr>
          <w:rFonts w:ascii="Arial" w:cs="Arial" w:hAnsi="Arial" w:eastAsia="Arial"/>
          <w:sz w:val="6"/>
          <w:szCs w:val="6"/>
        </w:rPr>
      </w:pPr>
    </w:p>
    <w:p>
      <w:pPr>
        <w:pStyle w:val="List Paragraph"/>
        <w:widowControl w:val="0"/>
        <w:spacing w:after="0" w:line="240" w:lineRule="auto"/>
        <w:ind w:left="0" w:firstLine="0"/>
        <w:rPr>
          <w:rFonts w:ascii="Arial" w:cs="Arial" w:hAnsi="Arial" w:eastAsia="Arial"/>
          <w:sz w:val="6"/>
          <w:szCs w:val="6"/>
        </w:rPr>
      </w:pPr>
    </w:p>
    <w:p>
      <w:pPr>
        <w:pStyle w:val="Normal.0"/>
        <w:spacing w:before="120" w:after="10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before="120" w:after="10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numPr>
          <w:ilvl w:val="0"/>
          <w:numId w:val="15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Nak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 xml:space="preserve">ad pracy studenta i punkty ECTS </w:t>
      </w:r>
    </w:p>
    <w:p>
      <w:pPr>
        <w:pStyle w:val="List Paragraph"/>
        <w:spacing w:before="120" w:after="100" w:line="240" w:lineRule="auto"/>
        <w:ind w:left="0" w:firstLine="0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spacing w:before="120" w:after="100" w:line="240" w:lineRule="auto"/>
        <w:ind w:left="993" w:firstLine="0"/>
        <w:rPr>
          <w:rFonts w:ascii="Arial" w:cs="Arial" w:hAnsi="Arial" w:eastAsia="Arial"/>
          <w:sz w:val="6"/>
          <w:szCs w:val="6"/>
        </w:rPr>
      </w:pPr>
    </w:p>
    <w:tbl>
      <w:tblPr>
        <w:tblW w:w="9170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55"/>
        <w:gridCol w:w="4392"/>
        <w:gridCol w:w="4223"/>
      </w:tblGrid>
      <w:tr>
        <w:tblPrEx>
          <w:shd w:val="clear" w:color="auto" w:fill="ced7e7"/>
        </w:tblPrEx>
        <w:trPr>
          <w:trHeight w:val="464" w:hRule="atLeast"/>
        </w:trPr>
        <w:tc>
          <w:tcPr>
            <w:tcW w:type="dxa" w:w="494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  <w:jc w:val="center"/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Forma aktywno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ci</w:t>
            </w:r>
          </w:p>
        </w:tc>
        <w:tc>
          <w:tcPr>
            <w:tcW w:type="dxa" w:w="4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  <w:jc w:val="center"/>
            </w:pP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rednia liczba godzin na zrealizowanie aktywno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ci </w:t>
            </w:r>
          </w:p>
        </w:tc>
      </w:tr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494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Godziny zaj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ęć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(wg planu studi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w) z nauczycielem</w:t>
            </w:r>
          </w:p>
        </w:tc>
        <w:tc>
          <w:tcPr>
            <w:tcW w:type="dxa" w:w="4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261" w:hRule="atLeast"/>
        </w:trPr>
        <w:tc>
          <w:tcPr>
            <w:tcW w:type="dxa" w:w="55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List Paragraph"/>
              <w:spacing w:after="0" w:line="240" w:lineRule="auto"/>
              <w:ind w:left="113" w:right="113" w:firstLine="0"/>
              <w:jc w:val="center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Praca w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asna studenta*</w:t>
            </w:r>
          </w:p>
        </w:tc>
        <w:tc>
          <w:tcPr>
            <w:tcW w:type="dxa" w:w="4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Przygotowanie do zaj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ęć</w:t>
            </w:r>
          </w:p>
        </w:tc>
        <w:tc>
          <w:tcPr>
            <w:tcW w:type="dxa" w:w="4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281" w:hRule="atLeast"/>
        </w:trPr>
        <w:tc>
          <w:tcPr>
            <w:tcW w:type="dxa" w:w="55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Czytanie wskazanej literatury</w:t>
            </w:r>
          </w:p>
        </w:tc>
        <w:tc>
          <w:tcPr>
            <w:tcW w:type="dxa" w:w="4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464" w:hRule="atLeast"/>
        </w:trPr>
        <w:tc>
          <w:tcPr>
            <w:tcW w:type="dxa" w:w="55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Przygotowanie pracy pisemnej, raportu, prezentacji, demonstracji, itp. </w:t>
            </w:r>
          </w:p>
        </w:tc>
        <w:tc>
          <w:tcPr>
            <w:tcW w:type="dxa" w:w="4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281" w:hRule="atLeast"/>
        </w:trPr>
        <w:tc>
          <w:tcPr>
            <w:tcW w:type="dxa" w:w="55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Przygotowanie projektu</w:t>
            </w:r>
          </w:p>
        </w:tc>
        <w:tc>
          <w:tcPr>
            <w:tcW w:type="dxa" w:w="4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1" w:hRule="atLeast"/>
        </w:trPr>
        <w:tc>
          <w:tcPr>
            <w:tcW w:type="dxa" w:w="55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Przygotowanie pracy semestralnej</w:t>
            </w:r>
          </w:p>
        </w:tc>
        <w:tc>
          <w:tcPr>
            <w:tcW w:type="dxa" w:w="4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1" w:hRule="atLeast"/>
        </w:trPr>
        <w:tc>
          <w:tcPr>
            <w:tcW w:type="dxa" w:w="55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Przygotowanie do egzaminu / zaliczenia</w:t>
            </w:r>
          </w:p>
        </w:tc>
        <w:tc>
          <w:tcPr>
            <w:tcW w:type="dxa" w:w="4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1" w:hRule="atLeast"/>
        </w:trPr>
        <w:tc>
          <w:tcPr>
            <w:tcW w:type="dxa" w:w="55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Inne (jakie?) -</w:t>
            </w:r>
          </w:p>
        </w:tc>
        <w:tc>
          <w:tcPr>
            <w:tcW w:type="dxa" w:w="4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1" w:hRule="atLeast"/>
        </w:trPr>
        <w:tc>
          <w:tcPr>
            <w:tcW w:type="dxa" w:w="55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…</w:t>
            </w:r>
          </w:p>
        </w:tc>
        <w:tc>
          <w:tcPr>
            <w:tcW w:type="dxa" w:w="4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7" w:hRule="atLeast"/>
        </w:trPr>
        <w:tc>
          <w:tcPr>
            <w:tcW w:type="dxa" w:w="494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SUMA GODZIN</w:t>
            </w:r>
          </w:p>
        </w:tc>
        <w:tc>
          <w:tcPr>
            <w:tcW w:type="dxa" w:w="4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120</w:t>
            </w:r>
          </w:p>
        </w:tc>
      </w:tr>
      <w:tr>
        <w:tblPrEx>
          <w:shd w:val="clear" w:color="auto" w:fill="ced7e7"/>
        </w:tblPrEx>
        <w:trPr>
          <w:trHeight w:val="464" w:hRule="atLeast"/>
        </w:trPr>
        <w:tc>
          <w:tcPr>
            <w:tcW w:type="dxa" w:w="494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de-DE"/>
              </w:rPr>
              <w:t>LICZBA PUNKT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Ó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W ECTS DLA MODU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U ZAJ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ĘĆ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/PRZEDMIOTU</w:t>
            </w:r>
          </w:p>
        </w:tc>
        <w:tc>
          <w:tcPr>
            <w:tcW w:type="dxa" w:w="4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650" w:hRule="atLeast"/>
        </w:trPr>
        <w:tc>
          <w:tcPr>
            <w:tcW w:type="dxa" w:w="9170"/>
            <w:gridSpan w:val="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  <w:rPr>
                <w:rFonts w:ascii="Arial" w:cs="Arial" w:hAnsi="Arial" w:eastAsia="Arial"/>
                <w:sz w:val="6"/>
                <w:szCs w:val="6"/>
                <w:shd w:val="nil" w:color="auto" w:fill="auto"/>
              </w:rPr>
            </w:pPr>
          </w:p>
          <w:p>
            <w:pPr>
              <w:pStyle w:val="List Paragraph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* prosz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wskaza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 xml:space="preserve">z proponowanych </w:t>
            </w:r>
            <w:r>
              <w:rPr>
                <w:rFonts w:ascii="Arial" w:hAnsi="Arial"/>
                <w:sz w:val="16"/>
                <w:szCs w:val="16"/>
                <w:u w:val="single"/>
                <w:shd w:val="nil" w:color="auto" w:fill="auto"/>
                <w:rtl w:val="0"/>
              </w:rPr>
              <w:t>przyk</w:t>
            </w:r>
            <w:r>
              <w:rPr>
                <w:rFonts w:ascii="Arial" w:hAnsi="Arial" w:hint="default"/>
                <w:sz w:val="16"/>
                <w:szCs w:val="16"/>
                <w:u w:val="single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6"/>
                <w:szCs w:val="16"/>
                <w:u w:val="single"/>
                <w:shd w:val="nil" w:color="auto" w:fill="auto"/>
                <w:rtl w:val="0"/>
              </w:rPr>
              <w:t>ad</w:t>
            </w:r>
            <w:r>
              <w:rPr>
                <w:rFonts w:ascii="Arial" w:hAnsi="Arial" w:hint="default"/>
                <w:sz w:val="16"/>
                <w:szCs w:val="16"/>
                <w:u w:val="single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>w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 xml:space="preserve"> pracy w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asnej studenta w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a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ciwe dla opisywanego modu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u lub/i zaproponowa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inne</w:t>
            </w:r>
          </w:p>
        </w:tc>
      </w:tr>
    </w:tbl>
    <w:p>
      <w:pPr>
        <w:pStyle w:val="List Paragraph"/>
        <w:widowControl w:val="0"/>
        <w:spacing w:before="120" w:after="100" w:line="240" w:lineRule="auto"/>
        <w:ind w:left="324" w:hanging="324"/>
        <w:rPr>
          <w:rFonts w:ascii="Arial" w:cs="Arial" w:hAnsi="Arial" w:eastAsia="Arial"/>
          <w:sz w:val="6"/>
          <w:szCs w:val="6"/>
        </w:rPr>
      </w:pPr>
    </w:p>
    <w:p>
      <w:pPr>
        <w:pStyle w:val="List Paragraph"/>
        <w:widowControl w:val="0"/>
        <w:spacing w:before="120" w:after="100" w:line="240" w:lineRule="auto"/>
        <w:ind w:left="216" w:hanging="216"/>
        <w:rPr>
          <w:rFonts w:ascii="Arial" w:cs="Arial" w:hAnsi="Arial" w:eastAsia="Arial"/>
          <w:sz w:val="6"/>
          <w:szCs w:val="6"/>
        </w:rPr>
      </w:pPr>
    </w:p>
    <w:p>
      <w:pPr>
        <w:pStyle w:val="List Paragraph"/>
        <w:widowControl w:val="0"/>
        <w:spacing w:before="120" w:after="100" w:line="240" w:lineRule="auto"/>
        <w:ind w:left="108" w:hanging="108"/>
        <w:rPr>
          <w:rFonts w:ascii="Arial" w:cs="Arial" w:hAnsi="Arial" w:eastAsia="Arial"/>
          <w:sz w:val="6"/>
          <w:szCs w:val="6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numPr>
          <w:ilvl w:val="0"/>
          <w:numId w:val="16"/>
        </w:numPr>
        <w:bidi w:val="0"/>
        <w:spacing w:after="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Kryteria oceniania wg skali stosowanej w UAM:</w:t>
      </w:r>
    </w:p>
    <w:p>
      <w:pPr>
        <w:pStyle w:val="List Paragraph"/>
        <w:spacing w:after="0" w:line="240" w:lineRule="auto"/>
        <w:ind w:left="992" w:firstLine="0"/>
        <w:rPr>
          <w:rFonts w:ascii="Arial" w:cs="Arial" w:hAnsi="Arial" w:eastAsia="Arial"/>
          <w:sz w:val="10"/>
          <w:szCs w:val="10"/>
        </w:rPr>
      </w:pPr>
    </w:p>
    <w:p>
      <w:pPr>
        <w:pStyle w:val="List Paragraph"/>
        <w:spacing w:after="0" w:line="240" w:lineRule="auto"/>
        <w:ind w:left="992" w:firstLine="0"/>
        <w:rPr>
          <w:rFonts w:ascii="Arial" w:cs="Arial" w:hAnsi="Arial" w:eastAsia="Arial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Arial" w:hAnsi="Arial"/>
          <w:sz w:val="20"/>
          <w:szCs w:val="20"/>
          <w:rtl w:val="0"/>
        </w:rPr>
        <w:t>bardzo dobry (bdb; 5,0):</w:t>
      </w:r>
    </w:p>
    <w:p>
      <w:pPr>
        <w:pStyle w:val="List Paragraph"/>
        <w:spacing w:after="0" w:line="240" w:lineRule="auto"/>
        <w:ind w:left="992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dobry plus (+db; 4,5):</w:t>
      </w:r>
    </w:p>
    <w:p>
      <w:pPr>
        <w:pStyle w:val="List Paragraph"/>
        <w:spacing w:after="0" w:line="240" w:lineRule="auto"/>
        <w:ind w:left="992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dobry (db; 4,0):</w:t>
      </w:r>
    </w:p>
    <w:p>
      <w:pPr>
        <w:pStyle w:val="List Paragraph"/>
        <w:spacing w:after="0" w:line="240" w:lineRule="auto"/>
        <w:ind w:left="992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dostateczny plus (+dst; 3,5):</w:t>
      </w:r>
    </w:p>
    <w:p>
      <w:pPr>
        <w:pStyle w:val="List Paragraph"/>
        <w:spacing w:after="0" w:line="240" w:lineRule="auto"/>
        <w:ind w:left="992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dostateczny (dst; 3,0):</w:t>
      </w:r>
    </w:p>
    <w:p>
      <w:pPr>
        <w:pStyle w:val="List Paragraph"/>
        <w:spacing w:after="0" w:line="240" w:lineRule="auto"/>
        <w:ind w:left="992" w:firstLine="0"/>
      </w:pPr>
      <w:r>
        <w:rPr>
          <w:rFonts w:ascii="Arial" w:hAnsi="Arial"/>
          <w:sz w:val="20"/>
          <w:szCs w:val="20"/>
          <w:rtl w:val="0"/>
        </w:rPr>
        <w:t>niedostateczny (ndst; 2,0):</w:t>
      </w:r>
    </w:p>
    <w:sectPr>
      <w:headerReference w:type="default" r:id="rId4"/>
      <w:footerReference w:type="default" r:id="rId5"/>
      <w:pgSz w:w="11900" w:h="16840" w:orient="portrait"/>
      <w:pgMar w:top="1304" w:right="1247" w:bottom="1247" w:left="1247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MS Gothic">
    <w:charset w:val="00"/>
    <w:family w:val="roman"/>
    <w:pitch w:val="default"/>
  </w:font>
  <w:font w:name="Zapf Dingbat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>
        <w:rFonts w:ascii="Arial" w:hAnsi="Arial"/>
        <w:sz w:val="16"/>
        <w:szCs w:val="16"/>
        <w:rtl w:val="0"/>
      </w:rPr>
      <w:fldChar w:fldCharType="begin" w:fldLock="0"/>
    </w:r>
    <w:r>
      <w:rPr>
        <w:rFonts w:ascii="Arial" w:hAnsi="Arial"/>
        <w:sz w:val="16"/>
        <w:szCs w:val="16"/>
        <w:rtl w:val="0"/>
      </w:rPr>
      <w:instrText xml:space="preserve"> PAGE </w:instrText>
    </w:r>
    <w:r>
      <w:rPr>
        <w:rFonts w:ascii="Arial" w:hAnsi="Arial"/>
        <w:sz w:val="16"/>
        <w:szCs w:val="16"/>
        <w:rtl w:val="0"/>
      </w:rPr>
      <w:fldChar w:fldCharType="separate" w:fldLock="0"/>
    </w:r>
    <w:r>
      <w:rPr>
        <w:rFonts w:ascii="Arial" w:hAnsi="Arial"/>
        <w:sz w:val="16"/>
        <w:szCs w:val="16"/>
        <w:rtl w:val="0"/>
      </w:rPr>
    </w:r>
    <w:r>
      <w:rPr>
        <w:rFonts w:ascii="Arial" w:hAnsi="Arial"/>
        <w:sz w:val="16"/>
        <w:szCs w:val="16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upperRoman"/>
      <w:suff w:val="tab"/>
      <w:lvlText w:val="%1."/>
      <w:lvlJc w:val="left"/>
      <w:pPr>
        <w:ind w:left="28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Roman"/>
      <w:suff w:val="tab"/>
      <w:lvlText w:val="%2."/>
      <w:lvlJc w:val="left"/>
      <w:pPr>
        <w:ind w:left="824" w:hanging="45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364" w:hanging="62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084" w:hanging="67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804" w:hanging="6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524" w:hanging="59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244" w:hanging="63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4964" w:hanging="6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684" w:hanging="55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2"/>
  </w:abstractNum>
  <w:abstractNum w:abstractNumId="3">
    <w:multiLevelType w:val="hybridMultilevel"/>
    <w:styleLink w:val="Zaimportowany styl 2"/>
    <w:lvl w:ilvl="0">
      <w:start w:val="1"/>
      <w:numFmt w:val="decimal"/>
      <w:suff w:val="tab"/>
      <w:lvlText w:val="%1."/>
      <w:lvlJc w:val="left"/>
      <w:pPr>
        <w:ind w:left="993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353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073" w:hanging="6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793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13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33" w:hanging="5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53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73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393" w:hanging="5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Zaimportowany styl 3"/>
  </w:abstractNum>
  <w:abstractNum w:abstractNumId="5">
    <w:multiLevelType w:val="hybridMultilevel"/>
    <w:styleLink w:val="Zaimportowany styl 3"/>
    <w:lvl w:ilvl="0">
      <w:start w:val="1"/>
      <w:numFmt w:val="decimal"/>
      <w:suff w:val="tab"/>
      <w:lvlText w:val="%1.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433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593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753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Zaimportowany styl 4"/>
  </w:abstractNum>
  <w:abstractNum w:abstractNumId="7">
    <w:multiLevelType w:val="hybridMultilevel"/>
    <w:styleLink w:val="Zaimportowany styl 4"/>
    <w:lvl w:ilvl="0">
      <w:start w:val="1"/>
      <w:numFmt w:val="decimal"/>
      <w:suff w:val="tab"/>
      <w:lvlText w:val="%1."/>
      <w:lvlJc w:val="left"/>
      <w:pPr>
        <w:ind w:left="10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06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66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0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26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99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nothing"/>
        <w:lvlText w:val="%2."/>
        <w:lvlJc w:val="left"/>
        <w:pPr>
          <w:ind w:left="1335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073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793" w:hanging="8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513" w:hanging="8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233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953" w:hanging="7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673" w:hanging="7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393" w:hanging="6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startOverride w:val="2"/>
    </w:lvlOverride>
  </w:num>
  <w:num w:numId="7">
    <w:abstractNumId w:val="5"/>
  </w:num>
  <w:num w:numId="8">
    <w:abstractNumId w:val="4"/>
  </w:num>
  <w:num w:numId="9">
    <w:abstractNumId w:val="4"/>
    <w:lvlOverride w:ilvl="0">
      <w:startOverride w:val="4"/>
    </w:lvlOverride>
  </w:num>
  <w:num w:numId="10">
    <w:abstractNumId w:val="4"/>
    <w:lvlOverride w:ilvl="0">
      <w:startOverride w:val="5"/>
    </w:lvlOverride>
  </w:num>
  <w:num w:numId="11">
    <w:abstractNumId w:val="0"/>
    <w:lvlOverride w:ilvl="0">
      <w:startOverride w:val="3"/>
    </w:lvlOverride>
  </w:num>
  <w:num w:numId="12">
    <w:abstractNumId w:val="7"/>
  </w:num>
  <w:num w:numId="13">
    <w:abstractNumId w:val="6"/>
  </w:num>
  <w:num w:numId="14">
    <w:abstractNumId w:val="6"/>
    <w:lvlOverride w:ilvl="0">
      <w:startOverride w:val="2"/>
    </w:lvlOverride>
  </w:num>
  <w:num w:numId="15">
    <w:abstractNumId w:val="6"/>
    <w:lvlOverride w:ilvl="0">
      <w:startOverride w:val="3"/>
      <w:lvl w:ilvl="0">
        <w:start w:val="3"/>
        <w:numFmt w:val="decimal"/>
        <w:suff w:val="tab"/>
        <w:lvlText w:val="%1."/>
        <w:lvlJc w:val="left"/>
        <w:pPr>
          <w:ind w:left="106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7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508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322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94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668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3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610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828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6"/>
    <w:lvlOverride w:ilvl="0">
      <w:startOverride w:val="4"/>
      <w:lvl w:ilvl="0">
        <w:start w:val="4"/>
        <w:numFmt w:val="decimal"/>
        <w:suff w:val="tab"/>
        <w:lvlText w:val="%1."/>
        <w:lvlJc w:val="left"/>
        <w:pPr>
          <w:ind w:left="99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71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432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315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87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592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31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603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752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numbering" w:styleId="Zaimportowany styl 2">
    <w:name w:val="Zaimportowany styl 2"/>
    <w:pPr>
      <w:numPr>
        <w:numId w:val="3"/>
      </w:numPr>
    </w:pPr>
  </w:style>
  <w:style w:type="numbering" w:styleId="Zaimportowany styl 3">
    <w:name w:val="Zaimportowany styl 3"/>
    <w:pPr>
      <w:numPr>
        <w:numId w:val="7"/>
      </w:numPr>
    </w:p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 7">
    <w:name w:val="heading 7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Zaimportowany styl 4">
    <w:name w:val="Zaimportowany styl 4"/>
    <w:pPr>
      <w:numPr>
        <w:numId w:val="12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