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A3" w:rsidRDefault="00273EA3" w:rsidP="00273EA3">
      <w:pPr>
        <w:spacing w:after="0" w:line="240" w:lineRule="auto"/>
        <w:rPr>
          <w:rFonts w:ascii="Arial" w:hAnsi="Arial" w:cs="Arial"/>
          <w:b/>
          <w:color w:val="000000"/>
        </w:rPr>
      </w:pPr>
      <w:bookmarkStart w:id="0" w:name="_GoBack"/>
      <w:bookmarkEnd w:id="0"/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>– OPIS ZAJĘĆ/PRZEDMIOTU</w:t>
      </w:r>
      <w:r w:rsidRPr="00650E93">
        <w:rPr>
          <w:rFonts w:ascii="Arial" w:hAnsi="Arial" w:cs="Arial"/>
          <w:b/>
          <w:color w:val="000000"/>
        </w:rPr>
        <w:t xml:space="preserve"> </w:t>
      </w:r>
    </w:p>
    <w:p w:rsidR="00F302E7" w:rsidRPr="007C7D49" w:rsidRDefault="00F302E7" w:rsidP="00F302E7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7C7D49">
        <w:rPr>
          <w:rFonts w:ascii="Arial" w:hAnsi="Arial" w:cs="Arial"/>
          <w:b/>
        </w:rPr>
        <w:t>Informacje ogólne</w:t>
      </w:r>
    </w:p>
    <w:p w:rsidR="00F302E7" w:rsidRPr="007C7D49" w:rsidRDefault="00F302E7" w:rsidP="00F302E7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 xml:space="preserve">Nazwa modułu zajęć/przedmiotu – </w:t>
      </w:r>
      <w:r w:rsidRPr="007C7D49">
        <w:rPr>
          <w:rFonts w:ascii="Arial" w:hAnsi="Arial" w:cs="Arial"/>
          <w:b/>
          <w:sz w:val="20"/>
          <w:szCs w:val="20"/>
        </w:rPr>
        <w:t>Analiza dzieła muzycznego: teorie i metody</w:t>
      </w:r>
    </w:p>
    <w:p w:rsidR="00F302E7" w:rsidRPr="007C7D49" w:rsidRDefault="00F302E7" w:rsidP="00F302E7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 xml:space="preserve">Kod modułu zajęć/przedmiotu – </w:t>
      </w:r>
      <w:r w:rsidRPr="007C7D49">
        <w:rPr>
          <w:rFonts w:ascii="Arial" w:eastAsia="Times New Roman" w:hAnsi="Arial" w:cs="Arial"/>
          <w:sz w:val="20"/>
          <w:szCs w:val="20"/>
          <w:lang w:eastAsia="pl-PL"/>
        </w:rPr>
        <w:t>ANTMW</w:t>
      </w:r>
    </w:p>
    <w:p w:rsidR="00F302E7" w:rsidRPr="007C7D49" w:rsidRDefault="00F302E7" w:rsidP="00F302E7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Rodzaj modułu zajęć/przedmiotu (obowiązkowy lub fakultatywny) – obowiązkowy</w:t>
      </w:r>
    </w:p>
    <w:p w:rsidR="00F302E7" w:rsidRPr="007C7D49" w:rsidRDefault="00F302E7" w:rsidP="00F302E7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Kierunek studiów – muzykologia</w:t>
      </w:r>
    </w:p>
    <w:p w:rsidR="00F302E7" w:rsidRPr="007C7D49" w:rsidRDefault="00F302E7" w:rsidP="00F302E7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Poziom kształcenia  (I lub II stopień, jednolite studia magisterskie) – II stopień</w:t>
      </w:r>
    </w:p>
    <w:p w:rsidR="00F302E7" w:rsidRPr="007C7D49" w:rsidRDefault="00F302E7" w:rsidP="00F302E7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Profil kształcenia (ogólnoakademicki / praktyczny) – ogólnoakademicki</w:t>
      </w:r>
    </w:p>
    <w:p w:rsidR="00F302E7" w:rsidRPr="007C7D49" w:rsidRDefault="00F302E7" w:rsidP="00F302E7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Rok studiów (jeśli obowiązuje) – I</w:t>
      </w:r>
    </w:p>
    <w:p w:rsidR="00F302E7" w:rsidRPr="007C7D49" w:rsidRDefault="00F302E7" w:rsidP="00F302E7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Rodzaje zajęć i liczba godzin (np.: 15 h W, 30 h ĆW) – 30 h W</w:t>
      </w:r>
    </w:p>
    <w:p w:rsidR="00F302E7" w:rsidRPr="007C7D49" w:rsidRDefault="00F302E7" w:rsidP="00F302E7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Liczba punktów ECTS – 4</w:t>
      </w:r>
    </w:p>
    <w:p w:rsidR="00F302E7" w:rsidRPr="007C7D49" w:rsidRDefault="00F302E7" w:rsidP="00F302E7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Imię, nazwisko, tytuł / stopień naukowy, adres e-mail wykładowcy (wykładowców*) /  prowadzących zajęcia – Ryszard Daniel Golianek, prof. dr hab., degol@amu.edu.pl</w:t>
      </w:r>
    </w:p>
    <w:p w:rsidR="00F302E7" w:rsidRDefault="00F302E7" w:rsidP="00F302E7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Język wykładowy – polski</w:t>
      </w:r>
    </w:p>
    <w:p w:rsidR="00F302E7" w:rsidRPr="00F302E7" w:rsidRDefault="00F302E7" w:rsidP="00F302E7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F302E7">
        <w:rPr>
          <w:rFonts w:ascii="Arial" w:hAnsi="Arial" w:cs="Arial"/>
          <w:sz w:val="20"/>
          <w:szCs w:val="20"/>
        </w:rPr>
        <w:t>Zajęcia / przedmiot prowadzone zdalnie (e-learning) (tak [częściowo/w całości] / nie): nie</w:t>
      </w:r>
    </w:p>
    <w:p w:rsidR="00F302E7" w:rsidRPr="007C7D49" w:rsidRDefault="00F302E7" w:rsidP="00F302E7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:rsidR="00F302E7" w:rsidRPr="007C7D49" w:rsidRDefault="00F302E7" w:rsidP="00F302E7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7C7D49">
        <w:rPr>
          <w:rFonts w:ascii="Arial" w:hAnsi="Arial" w:cs="Arial"/>
          <w:b/>
        </w:rPr>
        <w:t>Informacje szczegółowe</w:t>
      </w:r>
    </w:p>
    <w:p w:rsidR="00F302E7" w:rsidRDefault="00F302E7" w:rsidP="00F302E7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Cele modułu zajęć/przedmiotu</w:t>
      </w:r>
      <w:r>
        <w:rPr>
          <w:rFonts w:ascii="Arial" w:hAnsi="Arial" w:cs="Arial"/>
          <w:sz w:val="20"/>
          <w:szCs w:val="20"/>
        </w:rPr>
        <w:t>: Celem jest przedstawienie wybranych teorii analizy dzieła muzycznego oraz omówienia metod badania dzieł muzycznych.</w:t>
      </w:r>
    </w:p>
    <w:p w:rsidR="00F302E7" w:rsidRPr="007C7D49" w:rsidRDefault="00F302E7" w:rsidP="00F302E7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:rsidR="00F302E7" w:rsidRDefault="00F302E7" w:rsidP="00F302E7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Wymagania wstępne w zakresie wiedzy, umiejętności oraz kompetencji społecznych (jeśli obowiązują)</w:t>
      </w:r>
      <w:r>
        <w:rPr>
          <w:rFonts w:ascii="Arial" w:hAnsi="Arial" w:cs="Arial"/>
          <w:sz w:val="20"/>
          <w:szCs w:val="20"/>
        </w:rPr>
        <w:t>: znajomość podstaw teorii muzyki</w:t>
      </w:r>
    </w:p>
    <w:p w:rsidR="00F302E7" w:rsidRPr="007C7D49" w:rsidRDefault="00F302E7" w:rsidP="00F302E7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:rsidR="00F302E7" w:rsidRPr="007C7D49" w:rsidRDefault="00F302E7" w:rsidP="00F302E7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 xml:space="preserve">Efekty kształcenia (EK) dla modułu i odniesienie do efektów kształcenia (EK) dla kierunku studiów </w:t>
      </w:r>
    </w:p>
    <w:p w:rsidR="00F302E7" w:rsidRPr="007C7D49" w:rsidRDefault="00F302E7" w:rsidP="00F302E7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F302E7" w:rsidRPr="007C7D49" w:rsidTr="00195132">
        <w:trPr>
          <w:trHeight w:val="5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  <w:lang w:bidi="en-US"/>
              </w:rPr>
            </w:pPr>
            <w:r w:rsidRPr="007C7D49">
              <w:rPr>
                <w:rFonts w:ascii="Arial" w:hAnsi="Arial" w:cs="Arial"/>
                <w:b/>
                <w:bCs/>
                <w:sz w:val="19"/>
                <w:szCs w:val="19"/>
                <w:lang w:bidi="en-US"/>
              </w:rPr>
              <w:t>Symbol EK dla modułu</w:t>
            </w:r>
            <w:r w:rsidRPr="007C7D49">
              <w:rPr>
                <w:rFonts w:ascii="Arial" w:hAnsi="Arial" w:cs="Arial"/>
                <w:sz w:val="19"/>
                <w:szCs w:val="19"/>
                <w:lang w:bidi="en-US"/>
              </w:rPr>
              <w:t xml:space="preserve"> </w:t>
            </w:r>
            <w:r w:rsidRPr="007C7D49">
              <w:rPr>
                <w:rFonts w:ascii="Arial" w:hAnsi="Arial" w:cs="Arial"/>
                <w:b/>
                <w:sz w:val="19"/>
                <w:szCs w:val="19"/>
                <w:lang w:bidi="en-US"/>
              </w:rPr>
              <w:t>zajęć/przedmiotu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  <w:lang w:bidi="en-US"/>
              </w:rPr>
            </w:pPr>
            <w:r w:rsidRPr="007C7D49">
              <w:rPr>
                <w:rFonts w:ascii="Arial" w:hAnsi="Arial" w:cs="Arial"/>
                <w:b/>
                <w:bCs/>
                <w:sz w:val="19"/>
                <w:szCs w:val="19"/>
                <w:lang w:bidi="en-US"/>
              </w:rPr>
              <w:t xml:space="preserve">Po zakończeniu modułu </w:t>
            </w:r>
            <w:r w:rsidRPr="007C7D49">
              <w:rPr>
                <w:rFonts w:ascii="Arial" w:hAnsi="Arial" w:cs="Arial"/>
                <w:b/>
                <w:bCs/>
                <w:sz w:val="19"/>
                <w:szCs w:val="19"/>
                <w:lang w:bidi="en-US"/>
              </w:rPr>
              <w:br/>
              <w:t>i potwierdzeniu osiągnięcia EK student /ka:</w:t>
            </w:r>
            <w:r w:rsidRPr="007C7D49">
              <w:rPr>
                <w:rFonts w:ascii="Arial" w:hAnsi="Arial" w:cs="Arial"/>
                <w:b/>
                <w:sz w:val="19"/>
                <w:szCs w:val="19"/>
                <w:lang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  <w:lang w:bidi="en-US"/>
              </w:rPr>
            </w:pPr>
            <w:r w:rsidRPr="00E143BA">
              <w:rPr>
                <w:rFonts w:ascii="Arial" w:hAnsi="Arial" w:cs="Arial"/>
                <w:b/>
                <w:bCs/>
                <w:sz w:val="19"/>
                <w:szCs w:val="19"/>
                <w:lang w:bidi="en-US"/>
              </w:rPr>
              <w:t>Symbole EK dla kierunku studiów</w:t>
            </w:r>
          </w:p>
        </w:tc>
      </w:tr>
      <w:tr w:rsidR="00F302E7" w:rsidRPr="007C7D49" w:rsidTr="00195132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302E7" w:rsidRPr="007C7D49" w:rsidRDefault="00F302E7" w:rsidP="001951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ANTMW_01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302E7" w:rsidRPr="007C7D49" w:rsidRDefault="00F302E7" w:rsidP="001951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 podstawowe pojęcia i koncepcje teoretyczne dotyczące tworzenia i analizowania kompozycji muzycznych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Default="00D62AAD" w:rsidP="00195132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302E7" w:rsidRPr="00E143BA">
              <w:rPr>
                <w:rFonts w:ascii="Arial" w:hAnsi="Arial" w:cs="Arial"/>
                <w:sz w:val="20"/>
                <w:szCs w:val="20"/>
              </w:rPr>
              <w:t xml:space="preserve">_W01, </w:t>
            </w:r>
          </w:p>
          <w:p w:rsidR="00F302E7" w:rsidRPr="00E143BA" w:rsidRDefault="00D62AAD" w:rsidP="00D62AAD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302E7" w:rsidRPr="00E143BA">
              <w:rPr>
                <w:rFonts w:ascii="Arial" w:hAnsi="Arial" w:cs="Arial"/>
                <w:sz w:val="20"/>
                <w:szCs w:val="20"/>
              </w:rPr>
              <w:t>_W17</w:t>
            </w:r>
          </w:p>
        </w:tc>
      </w:tr>
      <w:tr w:rsidR="00F302E7" w:rsidRPr="007C7D49" w:rsidTr="00195132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F302E7" w:rsidRPr="007C7D49" w:rsidRDefault="00F302E7" w:rsidP="001951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ANTMW_02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F302E7" w:rsidRPr="007C7D49" w:rsidRDefault="00F302E7" w:rsidP="0019513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7C7D49">
              <w:rPr>
                <w:rFonts w:ascii="Arial" w:hAnsi="Arial" w:cs="Arial"/>
                <w:sz w:val="20"/>
                <w:szCs w:val="20"/>
              </w:rPr>
              <w:t>precyzyjnie definiuje pojęcia dotyczące kategorii analitycznych w muzyce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E143BA" w:rsidRDefault="00D62AAD" w:rsidP="00D62AAD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302E7" w:rsidRPr="00E143BA">
              <w:rPr>
                <w:rFonts w:ascii="Arial" w:hAnsi="Arial" w:cs="Arial"/>
                <w:sz w:val="20"/>
                <w:szCs w:val="20"/>
              </w:rPr>
              <w:t>_W02</w:t>
            </w:r>
          </w:p>
        </w:tc>
      </w:tr>
      <w:tr w:rsidR="00F302E7" w:rsidRPr="007C7D49" w:rsidTr="00195132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302E7" w:rsidRPr="007C7D49" w:rsidRDefault="00F302E7" w:rsidP="001951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ANTMW_03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F302E7" w:rsidRPr="007C7D49" w:rsidRDefault="00F302E7" w:rsidP="0019513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7C7D49">
              <w:rPr>
                <w:rFonts w:ascii="Arial" w:hAnsi="Arial" w:cs="Arial"/>
                <w:sz w:val="20"/>
                <w:szCs w:val="20"/>
              </w:rPr>
              <w:t>rozumie procedury obowiązujące w badaniach analitycznych muzyki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E143BA" w:rsidRDefault="00D62AAD" w:rsidP="0019513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302E7" w:rsidRPr="00E143BA">
              <w:rPr>
                <w:rFonts w:ascii="Arial" w:hAnsi="Arial" w:cs="Arial"/>
                <w:sz w:val="20"/>
                <w:szCs w:val="20"/>
              </w:rPr>
              <w:t>_W03,</w:t>
            </w:r>
          </w:p>
          <w:p w:rsidR="00F302E7" w:rsidRPr="00E143BA" w:rsidRDefault="00D62AAD" w:rsidP="00D62AAD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302E7" w:rsidRPr="00E143BA">
              <w:rPr>
                <w:rFonts w:ascii="Arial" w:hAnsi="Arial" w:cs="Arial"/>
                <w:sz w:val="20"/>
                <w:szCs w:val="20"/>
              </w:rPr>
              <w:t>_W05</w:t>
            </w:r>
          </w:p>
        </w:tc>
      </w:tr>
      <w:tr w:rsidR="00F302E7" w:rsidRPr="007C7D49" w:rsidTr="00195132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302E7" w:rsidRPr="007C7D49" w:rsidRDefault="00F302E7" w:rsidP="001951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ANTMW_04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F302E7" w:rsidRPr="007C7D49" w:rsidRDefault="00F302E7" w:rsidP="00195132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7C7D49">
              <w:rPr>
                <w:rFonts w:ascii="Arial" w:hAnsi="Arial" w:cs="Arial"/>
                <w:sz w:val="20"/>
                <w:szCs w:val="20"/>
              </w:rPr>
              <w:t>ma wiedzę na temat teoretycznych podstaw badania utworów muzycznych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E143BA" w:rsidRDefault="00D62AAD" w:rsidP="00D62AAD">
            <w:pPr>
              <w:pStyle w:val="NormalnyWeb"/>
              <w:spacing w:before="0" w:beforeAutospacing="0" w:after="0" w:afterAutospacing="0" w:line="276" w:lineRule="auto"/>
              <w:ind w:left="57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302E7" w:rsidRPr="00E143BA">
              <w:rPr>
                <w:rFonts w:ascii="Arial" w:hAnsi="Arial" w:cs="Arial"/>
                <w:sz w:val="20"/>
                <w:szCs w:val="20"/>
              </w:rPr>
              <w:t>_W05</w:t>
            </w:r>
          </w:p>
        </w:tc>
      </w:tr>
    </w:tbl>
    <w:p w:rsidR="00F302E7" w:rsidRPr="007C7D49" w:rsidRDefault="00F302E7" w:rsidP="00F302E7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F302E7" w:rsidRPr="007C7D49" w:rsidRDefault="00F302E7" w:rsidP="00F302E7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F302E7" w:rsidRPr="007C7D49" w:rsidRDefault="00F302E7" w:rsidP="00F302E7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F302E7" w:rsidRPr="007C7D49" w:rsidRDefault="00F302E7" w:rsidP="00F302E7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F302E7" w:rsidRPr="007C7D49" w:rsidRDefault="00F302E7" w:rsidP="00F302E7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F302E7" w:rsidRPr="007C7D49" w:rsidRDefault="00F302E7" w:rsidP="00F302E7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F302E7" w:rsidRPr="007C7D49" w:rsidRDefault="00F302E7" w:rsidP="00F302E7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Treści kształcenia z odniesieniem do EK dla modułu zajęć/przedmiotu</w:t>
      </w:r>
    </w:p>
    <w:p w:rsidR="00F302E7" w:rsidRPr="007C7D49" w:rsidRDefault="00F302E7" w:rsidP="00F302E7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F302E7" w:rsidRPr="007C7D49" w:rsidTr="00195132">
        <w:trPr>
          <w:trHeight w:val="69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  <w:lang w:bidi="en-US"/>
              </w:rPr>
            </w:pPr>
            <w:r w:rsidRPr="007C7D49">
              <w:rPr>
                <w:rFonts w:ascii="Arial" w:hAnsi="Arial" w:cs="Arial"/>
                <w:b/>
                <w:sz w:val="19"/>
                <w:szCs w:val="19"/>
                <w:lang w:bidi="en-US"/>
              </w:rPr>
              <w:t>Opis treści kształcenia modułu</w:t>
            </w:r>
            <w:r w:rsidRPr="007C7D49">
              <w:rPr>
                <w:rFonts w:ascii="Arial" w:hAnsi="Arial" w:cs="Arial"/>
                <w:sz w:val="19"/>
                <w:szCs w:val="19"/>
                <w:lang w:bidi="en-US"/>
              </w:rPr>
              <w:t xml:space="preserve"> </w:t>
            </w:r>
            <w:r w:rsidRPr="007C7D49">
              <w:rPr>
                <w:rFonts w:ascii="Arial" w:hAnsi="Arial" w:cs="Arial"/>
                <w:b/>
                <w:sz w:val="19"/>
                <w:szCs w:val="19"/>
                <w:lang w:bidi="en-US"/>
              </w:rPr>
              <w:t>zajęć/przedmiotu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  <w:lang w:bidi="en-US"/>
              </w:rPr>
            </w:pPr>
            <w:r w:rsidRPr="007C7D49">
              <w:rPr>
                <w:rFonts w:ascii="Arial" w:hAnsi="Arial" w:cs="Arial"/>
                <w:b/>
                <w:bCs/>
                <w:sz w:val="19"/>
                <w:szCs w:val="19"/>
                <w:lang w:bidi="en-US"/>
              </w:rPr>
              <w:t xml:space="preserve">Symbol/symbole </w:t>
            </w:r>
          </w:p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  <w:lang w:bidi="en-US"/>
              </w:rPr>
            </w:pPr>
            <w:r w:rsidRPr="007C7D49">
              <w:rPr>
                <w:rFonts w:ascii="Arial" w:hAnsi="Arial" w:cs="Arial"/>
                <w:b/>
                <w:bCs/>
                <w:sz w:val="19"/>
                <w:szCs w:val="19"/>
                <w:lang w:bidi="en-US"/>
              </w:rPr>
              <w:t>EK dla modułu</w:t>
            </w:r>
            <w:r w:rsidRPr="007C7D49">
              <w:rPr>
                <w:rFonts w:ascii="Arial" w:hAnsi="Arial" w:cs="Arial"/>
                <w:sz w:val="19"/>
                <w:szCs w:val="19"/>
                <w:lang w:bidi="en-US"/>
              </w:rPr>
              <w:t xml:space="preserve"> </w:t>
            </w:r>
            <w:r w:rsidRPr="007C7D49">
              <w:rPr>
                <w:rFonts w:ascii="Arial" w:hAnsi="Arial" w:cs="Arial"/>
                <w:b/>
                <w:sz w:val="19"/>
                <w:szCs w:val="19"/>
                <w:lang w:bidi="en-US"/>
              </w:rPr>
              <w:t>zajęć/przedmiotu</w:t>
            </w:r>
          </w:p>
        </w:tc>
      </w:tr>
      <w:tr w:rsidR="00F302E7" w:rsidRPr="007C7D49" w:rsidTr="00195132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Metody i teorie analizy muzycznej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ANTMW_01, ANTMW_04</w:t>
            </w:r>
          </w:p>
        </w:tc>
      </w:tr>
      <w:tr w:rsidR="00F302E7" w:rsidRPr="007C7D49" w:rsidTr="00195132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Teoria harmoniki Erpfa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ANTMW_01, ANTMW_03</w:t>
            </w:r>
          </w:p>
        </w:tc>
      </w:tr>
      <w:tr w:rsidR="00F302E7" w:rsidRPr="007C7D49" w:rsidTr="00195132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Metoda analizy schenkerowskiej utworów muzycznych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ANTMW_01, ANTMW_02</w:t>
            </w:r>
          </w:p>
        </w:tc>
      </w:tr>
      <w:tr w:rsidR="00F302E7" w:rsidRPr="007C7D49" w:rsidTr="00195132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Badania statystyczne w analizie utworów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ANTMW_02</w:t>
            </w:r>
          </w:p>
        </w:tc>
      </w:tr>
      <w:tr w:rsidR="00F302E7" w:rsidRPr="007C7D49" w:rsidTr="00195132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Strukturalistyczne i semiotyczne metody badania utworów muzycznych (Ruwet, Nattiez, Tarasti)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ANTMW_02, ANTMW_04</w:t>
            </w:r>
          </w:p>
        </w:tc>
      </w:tr>
      <w:tr w:rsidR="00F302E7" w:rsidRPr="007C7D49" w:rsidTr="00195132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Koncepcja sonoryzmu muzycznego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ANTMW_03</w:t>
            </w:r>
          </w:p>
        </w:tc>
      </w:tr>
      <w:tr w:rsidR="00F302E7" w:rsidRPr="007C7D49" w:rsidTr="00195132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Teoria klas wysokości dźwiękowych (Forte)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ANTMW_01</w:t>
            </w:r>
          </w:p>
        </w:tc>
      </w:tr>
      <w:tr w:rsidR="00F302E7" w:rsidRPr="007C7D49" w:rsidTr="00195132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Relacje słowno-muzyczne w utworze (Bristiger)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ANTMW_03</w:t>
            </w:r>
          </w:p>
        </w:tc>
      </w:tr>
      <w:tr w:rsidR="00F302E7" w:rsidRPr="007C7D49" w:rsidTr="00195132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Teorie energetyki dzieła muzycznego i metody psychologiczne (Kurth, Zuckerkandl)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ANTMW_02</w:t>
            </w:r>
          </w:p>
        </w:tc>
      </w:tr>
      <w:tr w:rsidR="00F302E7" w:rsidRPr="007C7D49" w:rsidTr="00195132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Fenomenologiczne koncepcje dzieła muzycznego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Mersmann, </w:t>
            </w: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Ansermet)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ANTMW_02</w:t>
            </w:r>
          </w:p>
        </w:tc>
      </w:tr>
      <w:tr w:rsidR="00F302E7" w:rsidRPr="007C7D49" w:rsidTr="00195132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Hermeneutyka jako metoda interpretacji dzieł muzycznych (Kretzschmar, Schering, Tomaszewski,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Floros, </w:t>
            </w: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Eggebrecht)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ANTMW_03</w:t>
            </w:r>
          </w:p>
        </w:tc>
      </w:tr>
      <w:tr w:rsidR="00F302E7" w:rsidRPr="007C7D49" w:rsidTr="00195132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Koncepcje narratologiczne w badaniach muzyki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7C7D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ANTMW_01, ANTMW_04</w:t>
            </w:r>
          </w:p>
        </w:tc>
      </w:tr>
    </w:tbl>
    <w:p w:rsidR="00F302E7" w:rsidRPr="007C7D49" w:rsidRDefault="00F302E7" w:rsidP="00F302E7">
      <w:pPr>
        <w:spacing w:after="0" w:line="240" w:lineRule="auto"/>
        <w:ind w:left="851" w:hanging="142"/>
        <w:rPr>
          <w:rFonts w:ascii="Arial" w:hAnsi="Arial" w:cs="Arial"/>
          <w:i/>
          <w:sz w:val="20"/>
          <w:szCs w:val="20"/>
        </w:rPr>
      </w:pPr>
    </w:p>
    <w:p w:rsidR="00F302E7" w:rsidRPr="007C7D49" w:rsidRDefault="00F302E7" w:rsidP="00F302E7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F302E7" w:rsidRPr="007C7D49" w:rsidRDefault="00F302E7" w:rsidP="00F302E7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F302E7" w:rsidRPr="007C7D49" w:rsidRDefault="00F302E7" w:rsidP="00F302E7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F302E7" w:rsidRPr="007C7D49" w:rsidRDefault="00F302E7" w:rsidP="00F302E7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F302E7" w:rsidRPr="007C7D49" w:rsidRDefault="00F302E7" w:rsidP="00F302E7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F302E7" w:rsidRPr="007C7D49" w:rsidRDefault="00F302E7" w:rsidP="00F302E7">
      <w:pPr>
        <w:pStyle w:val="Akapitzlist"/>
        <w:numPr>
          <w:ilvl w:val="0"/>
          <w:numId w:val="3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Zalecana literatura:</w:t>
      </w:r>
    </w:p>
    <w:p w:rsidR="00F302E7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Bent I. D.,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Analiza, </w:t>
      </w:r>
      <w:r w:rsidRPr="007C7D49">
        <w:rPr>
          <w:rFonts w:ascii="Arial" w:hAnsi="Arial" w:cs="Arial"/>
          <w:sz w:val="20"/>
          <w:szCs w:val="20"/>
          <w:lang w:eastAsia="pl-PL"/>
        </w:rPr>
        <w:t>w: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Analiza i interpretacja dzieła muzycznego. Wybór metod</w:t>
      </w:r>
      <w:r w:rsidRPr="007C7D49">
        <w:rPr>
          <w:rFonts w:ascii="Arial" w:hAnsi="Arial" w:cs="Arial"/>
          <w:sz w:val="20"/>
          <w:szCs w:val="20"/>
          <w:lang w:eastAsia="pl-PL"/>
        </w:rPr>
        <w:t>, red. T. Malecka, Akademia Muzyczna, Kraków 1990.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Będkowski S., Chwiłek A., Lindstedt I.,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Analiza schenkerowska</w:t>
      </w:r>
      <w:r w:rsidRPr="007C7D49">
        <w:rPr>
          <w:rFonts w:ascii="Arial" w:hAnsi="Arial" w:cs="Arial"/>
          <w:sz w:val="20"/>
          <w:szCs w:val="20"/>
          <w:lang w:eastAsia="pl-PL"/>
        </w:rPr>
        <w:t>, Musica Iagellonica, Kraków 1997.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Bristiger M.,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Związki muzyki ze słowem, </w:t>
      </w:r>
      <w:r w:rsidRPr="007C7D49">
        <w:rPr>
          <w:rFonts w:ascii="Arial" w:hAnsi="Arial" w:cs="Arial"/>
          <w:sz w:val="20"/>
          <w:szCs w:val="20"/>
          <w:lang w:eastAsia="pl-PL"/>
        </w:rPr>
        <w:t>PWM, Kraków 1986.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</w:rPr>
        <w:t xml:space="preserve">Cook N.. </w:t>
      </w:r>
      <w:r w:rsidRPr="007C7D49">
        <w:rPr>
          <w:rFonts w:ascii="Arial" w:hAnsi="Arial" w:cs="Arial"/>
          <w:i/>
          <w:sz w:val="20"/>
          <w:szCs w:val="20"/>
        </w:rPr>
        <w:t>Przewodnik po analizie muzycznej</w:t>
      </w:r>
      <w:r w:rsidRPr="007C7D49">
        <w:rPr>
          <w:rFonts w:ascii="Arial" w:hAnsi="Arial" w:cs="Arial"/>
          <w:sz w:val="20"/>
          <w:szCs w:val="20"/>
        </w:rPr>
        <w:t>, przeł. S. Będkowski, Kraków 2014.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Eggebrecht H.-H.,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Uwagi o metodzie analizy muzycznej, </w:t>
      </w:r>
      <w:r w:rsidRPr="007C7D49">
        <w:rPr>
          <w:rFonts w:ascii="Arial" w:hAnsi="Arial" w:cs="Arial"/>
          <w:sz w:val="20"/>
          <w:szCs w:val="20"/>
          <w:lang w:eastAsia="pl-PL"/>
        </w:rPr>
        <w:t>„Res facta” nr 7, Kraków 1973.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Golianek R. D.,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Hermeneutyka – koncepcja filozoficzna i jej implikacje muzykologiczne</w:t>
      </w:r>
      <w:r w:rsidRPr="007C7D49">
        <w:rPr>
          <w:rFonts w:ascii="Arial" w:hAnsi="Arial" w:cs="Arial"/>
          <w:sz w:val="20"/>
          <w:szCs w:val="20"/>
          <w:lang w:eastAsia="pl-PL"/>
        </w:rPr>
        <w:t>. „Zeszyty Naukowe Akademii Muzycznej w Bydgoszczy”, nr 4, Bydgoszcz, 1993.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Golianek R. D.,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Koncepcja dramaturgii muzycznej a interpretacja dzieła</w:t>
      </w:r>
      <w:r w:rsidRPr="007C7D49">
        <w:rPr>
          <w:rFonts w:ascii="Arial" w:hAnsi="Arial" w:cs="Arial"/>
          <w:sz w:val="20"/>
          <w:szCs w:val="20"/>
          <w:lang w:eastAsia="pl-PL"/>
        </w:rPr>
        <w:t>. „Muzyka” 1995, nr 3.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Jarzębska A.,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Z dziejów myśli o muzyce: wybrane zagadnienia teorii i analizy muzyki tonalnej i posttonalnej</w:t>
      </w:r>
      <w:r w:rsidRPr="007C7D49">
        <w:rPr>
          <w:rFonts w:ascii="Arial" w:hAnsi="Arial" w:cs="Arial"/>
          <w:sz w:val="20"/>
          <w:szCs w:val="20"/>
          <w:lang w:eastAsia="pl-PL"/>
        </w:rPr>
        <w:t>, Musica Iagellonica, Kraków 2002.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Kerman J.,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Jak dotarliśmy do analizy i jak z niej wybrnąć, </w:t>
      </w:r>
      <w:r w:rsidRPr="007C7D49">
        <w:rPr>
          <w:rFonts w:ascii="Arial" w:hAnsi="Arial" w:cs="Arial"/>
          <w:sz w:val="20"/>
          <w:szCs w:val="20"/>
          <w:lang w:eastAsia="pl-PL"/>
        </w:rPr>
        <w:t>„Res facta nova” 1(10), 1994.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Kochlewska-Woźniak J.,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Zastosowanie metody matematycznej do analizy struktur melicznych</w:t>
      </w:r>
      <w:r w:rsidRPr="007C7D49">
        <w:rPr>
          <w:rFonts w:ascii="Arial" w:hAnsi="Arial" w:cs="Arial"/>
          <w:sz w:val="20"/>
          <w:szCs w:val="20"/>
          <w:lang w:eastAsia="pl-PL"/>
        </w:rPr>
        <w:t>, „Zeszyty Naukowe PWSM w Gdańsku”, nr 11,  Gdańsk 1972.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Kolanek M.,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System harmoniczny H. Erpfa</w:t>
      </w:r>
      <w:r w:rsidRPr="007C7D49">
        <w:rPr>
          <w:rFonts w:ascii="Arial" w:hAnsi="Arial" w:cs="Arial"/>
          <w:sz w:val="20"/>
          <w:szCs w:val="20"/>
          <w:lang w:eastAsia="pl-PL"/>
        </w:rPr>
        <w:t> (skrypt przeznaczony dla studentów Sekcji Teorii Muzyki), Akademia Muzyczna im. F. Chopina, Warszawa 1986.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Lindstedt I.,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Sonorystyka w twórczości kompozytorów polskich XX wieku, </w:t>
      </w:r>
      <w:r w:rsidRPr="007C7D49">
        <w:rPr>
          <w:rFonts w:ascii="Arial" w:hAnsi="Arial" w:cs="Arial"/>
          <w:sz w:val="20"/>
          <w:szCs w:val="20"/>
          <w:lang w:eastAsia="pl-PL"/>
        </w:rPr>
        <w:t>Wydawnictwo Uniwersytetu Warszawskiego, Warszawa 2010.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Lindstedt I.,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Wprowadzenie do teorii zbiorów klas wysokości dźwięku Allena Forte’a</w:t>
      </w:r>
      <w:r w:rsidRPr="007C7D49">
        <w:rPr>
          <w:rFonts w:ascii="Arial" w:hAnsi="Arial" w:cs="Arial"/>
          <w:sz w:val="20"/>
          <w:szCs w:val="20"/>
          <w:lang w:eastAsia="pl-PL"/>
        </w:rPr>
        <w:t>, Wydawnictwo Uniwersytetu Warszawskiego, Warszawa 2004.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Piotrowska M.,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Tezy o możliwości hermeneutyki muzycznej w świetle stu lat jej historii, </w:t>
      </w:r>
      <w:r w:rsidRPr="007C7D49">
        <w:rPr>
          <w:rFonts w:ascii="Arial" w:hAnsi="Arial" w:cs="Arial"/>
          <w:sz w:val="20"/>
          <w:szCs w:val="20"/>
          <w:lang w:eastAsia="pl-PL"/>
        </w:rPr>
        <w:t>Akademia Teologii Katolickiej, Warszawa 1990.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Polony L.,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Fenomenologia muzyki Ernesta Ansermeta, </w:t>
      </w:r>
      <w:r w:rsidRPr="007C7D49">
        <w:rPr>
          <w:rFonts w:ascii="Arial" w:hAnsi="Arial" w:cs="Arial"/>
          <w:sz w:val="20"/>
          <w:szCs w:val="20"/>
          <w:lang w:eastAsia="pl-PL"/>
        </w:rPr>
        <w:t>w: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Analiza i interpretacja dzieła muzycznego. Wybór metod</w:t>
      </w:r>
      <w:r w:rsidRPr="007C7D49">
        <w:rPr>
          <w:rFonts w:ascii="Arial" w:hAnsi="Arial" w:cs="Arial"/>
          <w:sz w:val="20"/>
          <w:szCs w:val="20"/>
          <w:lang w:eastAsia="pl-PL"/>
        </w:rPr>
        <w:t>, red. T. Malecka,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 </w:t>
      </w:r>
      <w:r w:rsidRPr="007C7D49">
        <w:rPr>
          <w:rFonts w:ascii="Arial" w:hAnsi="Arial" w:cs="Arial"/>
          <w:sz w:val="20"/>
          <w:szCs w:val="20"/>
          <w:lang w:eastAsia="pl-PL"/>
        </w:rPr>
        <w:t>Akademia Muzyczna, Kraków 1990.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Suchowiejko R.,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Model syntagmatyczno-paradygmatyczny w I części sonaty na skrzypce i fortepian Gabriela Pierné, </w:t>
      </w:r>
      <w:r w:rsidRPr="007C7D49">
        <w:rPr>
          <w:rFonts w:ascii="Arial" w:hAnsi="Arial" w:cs="Arial"/>
          <w:sz w:val="20"/>
          <w:szCs w:val="20"/>
          <w:lang w:eastAsia="pl-PL"/>
        </w:rPr>
        <w:t>„Muzyka” 1995 nr 3.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Tarasti E.,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Zagadnienie narracyjności w muzyce</w:t>
      </w:r>
      <w:r w:rsidRPr="007C7D49">
        <w:rPr>
          <w:rFonts w:ascii="Arial" w:hAnsi="Arial" w:cs="Arial"/>
          <w:sz w:val="20"/>
          <w:szCs w:val="20"/>
          <w:lang w:eastAsia="pl-PL"/>
        </w:rPr>
        <w:t>, „Res facta nova” 1 (10), 1994.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lastRenderedPageBreak/>
        <w:t>Tomaszewski M.,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Nad analizą i interpretacją dzieła muzycznego, </w:t>
      </w:r>
      <w:r w:rsidRPr="007C7D49">
        <w:rPr>
          <w:rFonts w:ascii="Arial" w:hAnsi="Arial" w:cs="Arial"/>
          <w:sz w:val="20"/>
          <w:szCs w:val="20"/>
          <w:lang w:eastAsia="pl-PL"/>
        </w:rPr>
        <w:t>„Res facta” t. 9, 1982.</w:t>
      </w:r>
    </w:p>
    <w:p w:rsidR="00D62AAD" w:rsidRDefault="00D62AAD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:rsidR="00F302E7" w:rsidRPr="007C7D49" w:rsidRDefault="00F302E7" w:rsidP="00F302E7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C7D49">
        <w:rPr>
          <w:rFonts w:ascii="Arial" w:hAnsi="Arial" w:cs="Arial"/>
          <w:sz w:val="20"/>
          <w:szCs w:val="20"/>
          <w:lang w:eastAsia="pl-PL"/>
        </w:rPr>
        <w:t>Tomaszewski M.,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Wprowadzenie do teorii utworu słowno-muzycznego</w:t>
      </w:r>
      <w:r w:rsidRPr="007C7D49">
        <w:rPr>
          <w:rFonts w:ascii="Arial" w:hAnsi="Arial" w:cs="Arial"/>
          <w:sz w:val="20"/>
          <w:szCs w:val="20"/>
          <w:lang w:eastAsia="pl-PL"/>
        </w:rPr>
        <w:t>, w: 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Muzyka w kontekście kultury. Spotkania w Baranowie</w:t>
      </w:r>
      <w:r w:rsidRPr="007C7D49">
        <w:rPr>
          <w:rFonts w:ascii="Arial" w:hAnsi="Arial" w:cs="Arial"/>
          <w:sz w:val="20"/>
          <w:szCs w:val="20"/>
          <w:lang w:eastAsia="pl-PL"/>
        </w:rPr>
        <w:t>,</w:t>
      </w:r>
      <w:r w:rsidRPr="007C7D49">
        <w:rPr>
          <w:rFonts w:ascii="Arial" w:hAnsi="Arial" w:cs="Arial"/>
          <w:i/>
          <w:iCs/>
          <w:sz w:val="20"/>
          <w:szCs w:val="20"/>
          <w:lang w:eastAsia="pl-PL"/>
        </w:rPr>
        <w:t> </w:t>
      </w:r>
      <w:r w:rsidRPr="007C7D49">
        <w:rPr>
          <w:rFonts w:ascii="Arial" w:hAnsi="Arial" w:cs="Arial"/>
          <w:sz w:val="20"/>
          <w:szCs w:val="20"/>
          <w:lang w:eastAsia="pl-PL"/>
        </w:rPr>
        <w:t>red. L. Polony, PWM, Kraków 1978.</w:t>
      </w:r>
    </w:p>
    <w:p w:rsidR="00F302E7" w:rsidRDefault="00F302E7" w:rsidP="00F302E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62AAD" w:rsidRDefault="00D62AAD" w:rsidP="00F302E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302E7" w:rsidRPr="007C7D49" w:rsidRDefault="00F302E7" w:rsidP="00F302E7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7C7D49">
        <w:rPr>
          <w:rFonts w:ascii="Arial" w:hAnsi="Arial" w:cs="Arial"/>
          <w:b/>
        </w:rPr>
        <w:t xml:space="preserve">Informacje dodatkowe </w:t>
      </w:r>
    </w:p>
    <w:p w:rsidR="00F302E7" w:rsidRPr="007C7D49" w:rsidRDefault="00F302E7" w:rsidP="00F302E7">
      <w:pPr>
        <w:pStyle w:val="Akapitzlist"/>
        <w:numPr>
          <w:ilvl w:val="0"/>
          <w:numId w:val="4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Metody i formy prowadzenia zajęć umożliwiające osiągnięcie założonych EK (proszę wskazać z proponowanych metod właściwe dla opisywanego modułu lub/i zaproponować inne)</w:t>
      </w:r>
    </w:p>
    <w:p w:rsidR="00F302E7" w:rsidRPr="007C7D49" w:rsidRDefault="00F302E7" w:rsidP="00F302E7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780"/>
        <w:gridCol w:w="1508"/>
      </w:tblGrid>
      <w:tr w:rsidR="00F302E7" w:rsidRPr="007C7D49" w:rsidTr="00195132">
        <w:trPr>
          <w:trHeight w:val="48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7" w:rsidRPr="007C7D49" w:rsidRDefault="00F302E7" w:rsidP="00195132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  <w:lang w:val="pl-PL"/>
              </w:rPr>
            </w:pPr>
            <w:r w:rsidRPr="007C7D49">
              <w:rPr>
                <w:rFonts w:ascii="Arial" w:hAnsi="Arial" w:cs="Arial"/>
                <w:b/>
                <w:sz w:val="19"/>
                <w:szCs w:val="19"/>
                <w:lang w:val="pl-PL"/>
              </w:rPr>
              <w:t>Metody i formy prowadzenia zajęć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7" w:rsidRPr="007C7D49" w:rsidRDefault="00F302E7" w:rsidP="00195132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7C7D49">
              <w:rPr>
                <w:rFonts w:ascii="Arial" w:hAnsi="Arial" w:cs="Arial"/>
                <w:sz w:val="19"/>
                <w:szCs w:val="19"/>
                <w:lang w:val="pl-PL"/>
              </w:rPr>
              <w:t>Wykład z prezentacją multimedialną wybranych zagadnień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Wykład konwersatoryjny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Wykład problemowy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7C7D49">
              <w:rPr>
                <w:rFonts w:ascii="Arial" w:hAnsi="Arial" w:cs="Arial"/>
                <w:sz w:val="19"/>
                <w:szCs w:val="19"/>
                <w:lang w:val="pl-PL"/>
              </w:rPr>
              <w:t>Uczenie problemowe (Problem-based learning)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7C7D49">
              <w:rPr>
                <w:rFonts w:ascii="Arial" w:hAnsi="Arial" w:cs="Arial"/>
                <w:sz w:val="19"/>
                <w:szCs w:val="19"/>
                <w:lang w:val="pl-PL"/>
              </w:rPr>
              <w:t>Rozwiązywanie zadań (np.: obliczeniowych, artystycznych, praktycznych)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7C7D49">
              <w:rPr>
                <w:rFonts w:ascii="Arial" w:hAnsi="Arial" w:cs="Arial"/>
                <w:sz w:val="19"/>
                <w:szCs w:val="19"/>
                <w:lang w:val="pl-PL"/>
              </w:rPr>
              <w:t>Demonstracje dźwiękowe i/lub video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X</w:t>
            </w: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  <w:lang w:val="pl-PL"/>
              </w:rPr>
            </w:pPr>
            <w:r w:rsidRPr="007C7D49">
              <w:rPr>
                <w:rFonts w:ascii="Arial" w:hAnsi="Arial" w:cs="Arial"/>
                <w:sz w:val="19"/>
                <w:szCs w:val="19"/>
                <w:lang w:val="pl-PL"/>
              </w:rPr>
              <w:t>Metody aktywizujące (np.: 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  <w:lang w:val="pl-PL"/>
              </w:rPr>
            </w:pP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 xml:space="preserve">Inne (jakie?) -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302E7" w:rsidRPr="007C7D49" w:rsidRDefault="00F302E7" w:rsidP="00F302E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302E7" w:rsidRPr="007C7D49" w:rsidRDefault="00F302E7" w:rsidP="00F302E7">
      <w:pPr>
        <w:pStyle w:val="Akapitzlist"/>
        <w:numPr>
          <w:ilvl w:val="0"/>
          <w:numId w:val="4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Sposoby oceniania stopnia osiągnięcia EK (proszę wskazać z proponowanych sposobów właściwe dla danego EK lub/i zaproponować inne)</w:t>
      </w:r>
    </w:p>
    <w:p w:rsidR="00F302E7" w:rsidRPr="007C7D49" w:rsidRDefault="00F302E7" w:rsidP="00F302E7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851"/>
        <w:gridCol w:w="850"/>
        <w:gridCol w:w="851"/>
      </w:tblGrid>
      <w:tr w:rsidR="00F302E7" w:rsidRPr="007C7D49" w:rsidTr="00195132">
        <w:trPr>
          <w:gridAfter w:val="4"/>
          <w:wAfter w:w="3402" w:type="dxa"/>
          <w:trHeight w:val="62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C7D49">
              <w:rPr>
                <w:rFonts w:ascii="Arial" w:hAnsi="Arial" w:cs="Arial"/>
                <w:b/>
                <w:sz w:val="19"/>
                <w:szCs w:val="19"/>
              </w:rPr>
              <w:t>Sposoby oceniania</w:t>
            </w:r>
          </w:p>
        </w:tc>
      </w:tr>
      <w:tr w:rsidR="00F302E7" w:rsidRPr="007C7D49" w:rsidTr="00195132">
        <w:trPr>
          <w:trHeight w:val="423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D4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ANTMW_01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D4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ANTMW_02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D4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ANTMW_03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D4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ANTMW_04</w:t>
            </w:r>
          </w:p>
        </w:tc>
      </w:tr>
      <w:tr w:rsidR="00F302E7" w:rsidRPr="007C7D49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2E7" w:rsidRPr="007C7D49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D4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D4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D4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D4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302E7" w:rsidRPr="007C7D49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lastRenderedPageBreak/>
              <w:t>Raport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Prezentacja multimedialna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 xml:space="preserve">Inne (jakie?)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02E7" w:rsidRPr="007C7D49" w:rsidTr="0019513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7C7D49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302E7" w:rsidRPr="007C7D49" w:rsidRDefault="00F302E7" w:rsidP="00F302E7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F302E7" w:rsidRPr="007C7D49" w:rsidRDefault="00F302E7" w:rsidP="00F302E7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F302E7" w:rsidRPr="007C7D49" w:rsidRDefault="00F302E7" w:rsidP="00F302E7">
      <w:pPr>
        <w:pStyle w:val="Akapitzlist"/>
        <w:numPr>
          <w:ilvl w:val="0"/>
          <w:numId w:val="4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 xml:space="preserve">Nakład pracy studenta i punkty ECTS </w:t>
      </w:r>
    </w:p>
    <w:p w:rsidR="00F302E7" w:rsidRPr="007C7D49" w:rsidRDefault="00F302E7" w:rsidP="00F302E7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F302E7" w:rsidRPr="007C7D49" w:rsidTr="00195132">
        <w:trPr>
          <w:trHeight w:val="544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 w:bidi="en-US"/>
              </w:rPr>
            </w:pPr>
            <w:r w:rsidRPr="007C7D49">
              <w:rPr>
                <w:rFonts w:ascii="Arial" w:hAnsi="Arial" w:cs="Arial"/>
                <w:b/>
                <w:bCs/>
                <w:sz w:val="19"/>
                <w:szCs w:val="19"/>
                <w:lang w:val="en-US" w:bidi="en-US"/>
              </w:rPr>
              <w:t>Forma aktywności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bidi="en-US"/>
              </w:rPr>
            </w:pPr>
            <w:r w:rsidRPr="007C7D49">
              <w:rPr>
                <w:rFonts w:ascii="Arial" w:hAnsi="Arial" w:cs="Arial"/>
                <w:b/>
                <w:bCs/>
                <w:sz w:val="19"/>
                <w:szCs w:val="19"/>
                <w:lang w:bidi="en-US"/>
              </w:rPr>
              <w:t xml:space="preserve">Średnia liczba godzin na zrealizowanie aktywności </w:t>
            </w:r>
          </w:p>
        </w:tc>
      </w:tr>
      <w:tr w:rsidR="00F302E7" w:rsidRPr="007C7D49" w:rsidTr="00195132">
        <w:trPr>
          <w:trHeight w:val="381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bidi="en-US"/>
              </w:rPr>
            </w:pPr>
            <w:r w:rsidRPr="007C7D49">
              <w:rPr>
                <w:rFonts w:ascii="Arial" w:hAnsi="Arial" w:cs="Arial"/>
                <w:bCs/>
                <w:sz w:val="19"/>
                <w:szCs w:val="19"/>
                <w:lang w:bidi="en-US"/>
              </w:rPr>
              <w:t>Godziny zajęć (wg planu studiów) z nauczycielem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bidi="en-US"/>
              </w:rPr>
            </w:pPr>
            <w:r w:rsidRPr="007C7D49">
              <w:rPr>
                <w:rFonts w:ascii="Arial" w:hAnsi="Arial" w:cs="Arial"/>
                <w:sz w:val="19"/>
                <w:szCs w:val="19"/>
                <w:lang w:bidi="en-US"/>
              </w:rPr>
              <w:t>30</w:t>
            </w:r>
          </w:p>
        </w:tc>
      </w:tr>
      <w:tr w:rsidR="00F302E7" w:rsidRPr="007C7D49" w:rsidTr="00195132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7C7D49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Praca własna studenta*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7C7D49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Przygotowanie do zajęć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</w:p>
        </w:tc>
      </w:tr>
      <w:tr w:rsidR="00F302E7" w:rsidRPr="007C7D49" w:rsidTr="00195132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7C7D49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Czytanie wskazanej literatury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val="en-US" w:bidi="en-US"/>
              </w:rPr>
              <w:t>30</w:t>
            </w:r>
          </w:p>
        </w:tc>
      </w:tr>
      <w:tr w:rsidR="00F302E7" w:rsidRPr="007C7D49" w:rsidTr="00195132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bidi="en-US"/>
              </w:rPr>
            </w:pPr>
            <w:r w:rsidRPr="007C7D49">
              <w:rPr>
                <w:rFonts w:ascii="Arial" w:hAnsi="Arial" w:cs="Arial"/>
                <w:bCs/>
                <w:sz w:val="19"/>
                <w:szCs w:val="19"/>
                <w:lang w:bidi="en-US"/>
              </w:rPr>
              <w:t xml:space="preserve">Przygotowanie pracy pisemnej, raportu, prezentacji, demonstracji, itp. 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bidi="en-US"/>
              </w:rPr>
            </w:pPr>
          </w:p>
        </w:tc>
      </w:tr>
      <w:tr w:rsidR="00F302E7" w:rsidRPr="007C7D49" w:rsidTr="00195132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7C7D49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Przygotowanie projektu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</w:p>
        </w:tc>
      </w:tr>
      <w:tr w:rsidR="00F302E7" w:rsidRPr="007C7D49" w:rsidTr="00195132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7C7D49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Przygotowanie pracy semestralnej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</w:p>
        </w:tc>
      </w:tr>
      <w:tr w:rsidR="00F302E7" w:rsidRPr="007C7D49" w:rsidTr="00195132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7C7D49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Przygotowanie do egzaminu / zaliczenia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val="en-US" w:bidi="en-US"/>
              </w:rPr>
              <w:t>30</w:t>
            </w:r>
          </w:p>
        </w:tc>
      </w:tr>
      <w:tr w:rsidR="00F302E7" w:rsidRPr="007C7D49" w:rsidTr="00195132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7C7D49">
              <w:rPr>
                <w:rFonts w:ascii="Arial" w:hAnsi="Arial" w:cs="Arial"/>
                <w:sz w:val="19"/>
                <w:szCs w:val="19"/>
                <w:lang w:val="en-US" w:bidi="en-US"/>
              </w:rPr>
              <w:t>Inne (jakie?) -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</w:p>
        </w:tc>
      </w:tr>
      <w:tr w:rsidR="00F302E7" w:rsidRPr="007C7D49" w:rsidTr="00195132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spacing w:after="0" w:line="240" w:lineRule="auto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7C7D49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…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</w:p>
        </w:tc>
      </w:tr>
      <w:tr w:rsidR="00F302E7" w:rsidRPr="007C7D49" w:rsidTr="00195132">
        <w:trPr>
          <w:trHeight w:val="407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</w:pPr>
            <w:r w:rsidRPr="007C7D49">
              <w:rPr>
                <w:rFonts w:ascii="Arial" w:hAnsi="Arial" w:cs="Arial"/>
                <w:bCs/>
                <w:sz w:val="19"/>
                <w:szCs w:val="19"/>
                <w:lang w:val="en-US" w:bidi="en-US"/>
              </w:rPr>
              <w:t>SUMA GODZIN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val="en-US" w:bidi="en-US"/>
              </w:rPr>
            </w:pPr>
            <w:r>
              <w:rPr>
                <w:rFonts w:ascii="Arial" w:hAnsi="Arial" w:cs="Arial"/>
                <w:sz w:val="19"/>
                <w:szCs w:val="19"/>
                <w:lang w:val="en-US" w:bidi="en-US"/>
              </w:rPr>
              <w:t>12</w:t>
            </w:r>
            <w:r w:rsidRPr="007C7D49">
              <w:rPr>
                <w:rFonts w:ascii="Arial" w:hAnsi="Arial" w:cs="Arial"/>
                <w:sz w:val="19"/>
                <w:szCs w:val="19"/>
                <w:lang w:val="en-US" w:bidi="en-US"/>
              </w:rPr>
              <w:t>0</w:t>
            </w:r>
          </w:p>
        </w:tc>
      </w:tr>
      <w:tr w:rsidR="00F302E7" w:rsidRPr="007C7D49" w:rsidTr="00195132">
        <w:trPr>
          <w:trHeight w:val="573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  <w:lang w:bidi="en-US"/>
              </w:rPr>
            </w:pPr>
            <w:r w:rsidRPr="007C7D49">
              <w:rPr>
                <w:rFonts w:ascii="Arial" w:hAnsi="Arial" w:cs="Arial"/>
                <w:bCs/>
                <w:sz w:val="19"/>
                <w:szCs w:val="19"/>
                <w:lang w:bidi="en-US"/>
              </w:rPr>
              <w:t>LICZBA PUNKTÓW ECTS DLA MODUŁU ZAJĘĆ/PRZEDMIOTU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  <w:lang w:bidi="en-US"/>
              </w:rPr>
            </w:pPr>
            <w:r w:rsidRPr="007C7D49">
              <w:rPr>
                <w:rFonts w:ascii="Arial" w:hAnsi="Arial" w:cs="Arial"/>
                <w:sz w:val="19"/>
                <w:szCs w:val="19"/>
                <w:lang w:bidi="en-US"/>
              </w:rPr>
              <w:t>4</w:t>
            </w:r>
          </w:p>
        </w:tc>
      </w:tr>
      <w:tr w:rsidR="00F302E7" w:rsidRPr="007C7D49" w:rsidTr="00195132">
        <w:trPr>
          <w:trHeight w:val="275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  <w:lang w:bidi="en-US"/>
              </w:rPr>
            </w:pPr>
          </w:p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bidi="en-US"/>
              </w:rPr>
            </w:pPr>
            <w:r w:rsidRPr="007C7D49">
              <w:rPr>
                <w:rFonts w:ascii="Arial" w:hAnsi="Arial" w:cs="Arial"/>
                <w:sz w:val="16"/>
                <w:szCs w:val="16"/>
                <w:lang w:bidi="en-US"/>
              </w:rPr>
              <w:t xml:space="preserve">* proszę wskazać z proponowanych </w:t>
            </w:r>
            <w:r w:rsidRPr="007C7D49">
              <w:rPr>
                <w:rFonts w:ascii="Arial" w:hAnsi="Arial" w:cs="Arial"/>
                <w:sz w:val="16"/>
                <w:szCs w:val="16"/>
                <w:u w:val="single"/>
                <w:lang w:bidi="en-US"/>
              </w:rPr>
              <w:t>przykładów</w:t>
            </w:r>
            <w:r w:rsidRPr="007C7D49">
              <w:rPr>
                <w:rFonts w:ascii="Arial" w:hAnsi="Arial" w:cs="Arial"/>
                <w:sz w:val="16"/>
                <w:szCs w:val="16"/>
                <w:lang w:bidi="en-US"/>
              </w:rPr>
              <w:t xml:space="preserve"> pracy własnej studenta właściwe dla opisywanego modułu lub/i zaproponować inne</w:t>
            </w:r>
          </w:p>
          <w:p w:rsidR="00F302E7" w:rsidRPr="007C7D49" w:rsidRDefault="00F302E7" w:rsidP="0019513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  <w:lang w:bidi="en-US"/>
              </w:rPr>
            </w:pPr>
          </w:p>
        </w:tc>
      </w:tr>
    </w:tbl>
    <w:p w:rsidR="00F302E7" w:rsidRPr="007C7D49" w:rsidRDefault="00F302E7" w:rsidP="00F302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02E7" w:rsidRPr="007C7D49" w:rsidRDefault="00F302E7" w:rsidP="00F302E7">
      <w:pPr>
        <w:pStyle w:val="Akapitzlist"/>
        <w:numPr>
          <w:ilvl w:val="0"/>
          <w:numId w:val="4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Kryteria oceniania wg skali stosowanej w UAM:</w:t>
      </w:r>
    </w:p>
    <w:p w:rsidR="00F302E7" w:rsidRPr="007C7D49" w:rsidRDefault="00F302E7" w:rsidP="00F302E7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F302E7" w:rsidRPr="007C7D49" w:rsidRDefault="00F302E7" w:rsidP="00F302E7">
      <w:pPr>
        <w:pStyle w:val="Akapitzlist"/>
        <w:spacing w:after="0" w:line="240" w:lineRule="auto"/>
        <w:ind w:left="992"/>
        <w:rPr>
          <w:rFonts w:ascii="Arial" w:hAnsi="Arial" w:cs="Arial"/>
        </w:rPr>
      </w:pPr>
      <w:r w:rsidRPr="007C7D49">
        <w:rPr>
          <w:rFonts w:ascii="Arial" w:hAnsi="Arial" w:cs="Arial"/>
          <w:sz w:val="20"/>
          <w:szCs w:val="20"/>
        </w:rPr>
        <w:t>bardzo dobry (bdb; 5,0):</w:t>
      </w:r>
    </w:p>
    <w:p w:rsidR="00F302E7" w:rsidRPr="007C7D49" w:rsidRDefault="00F302E7" w:rsidP="00F302E7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dobry plus (+db; 4,5):</w:t>
      </w:r>
    </w:p>
    <w:p w:rsidR="00F302E7" w:rsidRPr="007C7D49" w:rsidRDefault="00F302E7" w:rsidP="00F302E7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dobry (db; 4,0):</w:t>
      </w:r>
    </w:p>
    <w:p w:rsidR="00F302E7" w:rsidRPr="007C7D49" w:rsidRDefault="00F302E7" w:rsidP="00F302E7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dostateczny plus (+dst; 3,5):</w:t>
      </w:r>
    </w:p>
    <w:p w:rsidR="00F302E7" w:rsidRPr="007C7D49" w:rsidRDefault="00F302E7" w:rsidP="00F302E7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dostateczny (dst; 3,0):</w:t>
      </w:r>
    </w:p>
    <w:p w:rsidR="00F302E7" w:rsidRPr="007C7D49" w:rsidRDefault="00F302E7" w:rsidP="00F302E7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7C7D49">
        <w:rPr>
          <w:rFonts w:ascii="Arial" w:hAnsi="Arial" w:cs="Arial"/>
          <w:sz w:val="20"/>
          <w:szCs w:val="20"/>
        </w:rPr>
        <w:t>niedostateczny (ndst; 2,0):</w:t>
      </w:r>
    </w:p>
    <w:sectPr w:rsidR="00F302E7" w:rsidRPr="007C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B3"/>
    <w:rsid w:val="00273EA3"/>
    <w:rsid w:val="00734085"/>
    <w:rsid w:val="008674B3"/>
    <w:rsid w:val="00D62AAD"/>
    <w:rsid w:val="00F302E7"/>
    <w:rsid w:val="00F5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2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30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02E7"/>
    <w:pPr>
      <w:ind w:left="720"/>
      <w:contextualSpacing/>
    </w:pPr>
  </w:style>
  <w:style w:type="table" w:styleId="Tabela-Siatka">
    <w:name w:val="Table Grid"/>
    <w:basedOn w:val="Standardowy"/>
    <w:uiPriority w:val="59"/>
    <w:rsid w:val="00F302E7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02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2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30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02E7"/>
    <w:pPr>
      <w:ind w:left="720"/>
      <w:contextualSpacing/>
    </w:pPr>
  </w:style>
  <w:style w:type="table" w:styleId="Tabela-Siatka">
    <w:name w:val="Table Grid"/>
    <w:basedOn w:val="Standardowy"/>
    <w:uiPriority w:val="59"/>
    <w:rsid w:val="00F302E7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02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2022-10-02T17:02:00Z</dcterms:created>
  <dcterms:modified xsi:type="dcterms:W3CDTF">2022-10-02T17:02:00Z</dcterms:modified>
</cp:coreProperties>
</file>