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A3F8FF" w14:textId="77777777" w:rsidR="00AC2530" w:rsidRDefault="007A2D13">
      <w:pPr>
        <w:spacing w:before="120" w:after="10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OPIS MODUŁU ZAJĘĆ/PRZEDMIOTU (SYLABUS) </w:t>
      </w:r>
    </w:p>
    <w:p w14:paraId="6A942B06" w14:textId="77777777" w:rsidR="00AC2530" w:rsidRDefault="007A2D13">
      <w:pPr>
        <w:pStyle w:val="Akapitzlist"/>
        <w:numPr>
          <w:ilvl w:val="0"/>
          <w:numId w:val="2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Informacje </w:t>
      </w:r>
      <w:proofErr w:type="spellStart"/>
      <w:r>
        <w:rPr>
          <w:rFonts w:ascii="Arial" w:hAnsi="Arial"/>
          <w:b/>
          <w:bCs/>
        </w:rPr>
        <w:t>og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lne</w:t>
      </w:r>
      <w:proofErr w:type="spellEnd"/>
    </w:p>
    <w:p w14:paraId="51437499" w14:textId="77777777" w:rsidR="00AC2530" w:rsidRPr="00F32E3C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  <w:lang w:val="en-US"/>
        </w:rPr>
      </w:pPr>
      <w:proofErr w:type="spellStart"/>
      <w:r w:rsidRPr="00F32E3C">
        <w:rPr>
          <w:rFonts w:ascii="Arial" w:hAnsi="Arial"/>
          <w:sz w:val="20"/>
          <w:szCs w:val="20"/>
          <w:lang w:val="en-US"/>
        </w:rPr>
        <w:t>Nazwa</w:t>
      </w:r>
      <w:proofErr w:type="spellEnd"/>
      <w:r w:rsidRPr="00F32E3C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F32E3C">
        <w:rPr>
          <w:rFonts w:ascii="Arial" w:hAnsi="Arial"/>
          <w:sz w:val="20"/>
          <w:szCs w:val="20"/>
          <w:lang w:val="en-US"/>
        </w:rPr>
        <w:t>modułu</w:t>
      </w:r>
      <w:proofErr w:type="spellEnd"/>
      <w:r w:rsidRPr="00F32E3C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Pr="00F32E3C">
        <w:rPr>
          <w:rFonts w:ascii="Arial" w:hAnsi="Arial"/>
          <w:sz w:val="20"/>
          <w:szCs w:val="20"/>
          <w:lang w:val="en-US"/>
        </w:rPr>
        <w:t>zajęć</w:t>
      </w:r>
      <w:proofErr w:type="spellEnd"/>
      <w:r w:rsidRPr="00F32E3C">
        <w:rPr>
          <w:rFonts w:ascii="Arial" w:hAnsi="Arial"/>
          <w:sz w:val="20"/>
          <w:szCs w:val="20"/>
          <w:lang w:val="en-US"/>
        </w:rPr>
        <w:t>/</w:t>
      </w:r>
      <w:proofErr w:type="spellStart"/>
      <w:r w:rsidRPr="00F32E3C">
        <w:rPr>
          <w:rFonts w:ascii="Arial" w:hAnsi="Arial"/>
          <w:sz w:val="20"/>
          <w:szCs w:val="20"/>
          <w:lang w:val="en-US"/>
        </w:rPr>
        <w:t>przedmiotu</w:t>
      </w:r>
      <w:proofErr w:type="spellEnd"/>
      <w:r w:rsidRPr="00F32E3C">
        <w:rPr>
          <w:rFonts w:ascii="Arial" w:hAnsi="Arial"/>
          <w:sz w:val="20"/>
          <w:szCs w:val="20"/>
          <w:lang w:val="en-US"/>
        </w:rPr>
        <w:t xml:space="preserve"> – </w:t>
      </w:r>
      <w:r>
        <w:rPr>
          <w:b/>
          <w:bCs/>
          <w:lang w:val="en-US"/>
        </w:rPr>
        <w:t>Art, Visual Culture and Civil Rights in the USA</w:t>
      </w:r>
    </w:p>
    <w:p w14:paraId="23DCEF3F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Kod modułu zajęć/przedmiotu – </w:t>
      </w:r>
    </w:p>
    <w:p w14:paraId="6DD2F94F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Rodzaj modułu zajęć/przedmiotu (obowiązkowy lub fakultatywny) – problemowo-specjalizacyjne</w:t>
      </w:r>
    </w:p>
    <w:p w14:paraId="51B33918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Kierunek </w:t>
      </w:r>
      <w:proofErr w:type="spellStart"/>
      <w:r>
        <w:rPr>
          <w:rFonts w:ascii="Arial" w:hAnsi="Arial"/>
          <w:sz w:val="20"/>
          <w:szCs w:val="20"/>
        </w:rPr>
        <w:t>studi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– historia sztuki </w:t>
      </w:r>
    </w:p>
    <w:p w14:paraId="63A22F0C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Poziom </w:t>
      </w:r>
      <w:proofErr w:type="gramStart"/>
      <w:r>
        <w:rPr>
          <w:rFonts w:ascii="Arial" w:hAnsi="Arial"/>
          <w:sz w:val="20"/>
          <w:szCs w:val="20"/>
        </w:rPr>
        <w:t>kształcenia  (</w:t>
      </w:r>
      <w:proofErr w:type="gramEnd"/>
      <w:r>
        <w:rPr>
          <w:rFonts w:ascii="Arial" w:hAnsi="Arial"/>
          <w:sz w:val="20"/>
          <w:szCs w:val="20"/>
        </w:rPr>
        <w:t>I lub II stopień, jednolite studia magisterskie) – I</w:t>
      </w:r>
    </w:p>
    <w:p w14:paraId="5FF3DDB0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Profil kształcenia (</w:t>
      </w:r>
      <w:proofErr w:type="spellStart"/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lnoakademicki</w:t>
      </w:r>
      <w:proofErr w:type="spellEnd"/>
      <w:r>
        <w:rPr>
          <w:rFonts w:ascii="Arial" w:hAnsi="Arial"/>
          <w:sz w:val="20"/>
          <w:szCs w:val="20"/>
        </w:rPr>
        <w:t xml:space="preserve"> / praktyczny) – </w:t>
      </w:r>
      <w:proofErr w:type="spellStart"/>
      <w:r>
        <w:rPr>
          <w:rFonts w:ascii="Arial" w:hAnsi="Arial"/>
          <w:sz w:val="20"/>
          <w:szCs w:val="20"/>
        </w:rPr>
        <w:t>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lnoakademicki</w:t>
      </w:r>
      <w:proofErr w:type="spellEnd"/>
    </w:p>
    <w:p w14:paraId="298C8C38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Rok </w:t>
      </w:r>
      <w:proofErr w:type="spellStart"/>
      <w:r>
        <w:rPr>
          <w:rFonts w:ascii="Arial" w:hAnsi="Arial"/>
          <w:sz w:val="20"/>
          <w:szCs w:val="20"/>
        </w:rPr>
        <w:t>studi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(jeśli obowiązuje) – II/III</w:t>
      </w:r>
    </w:p>
    <w:p w14:paraId="0FEC0DAC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Rodzaje zajęć i liczba godzin (np.: 15 h W, 30 h ĆW) – ćwiczenia 30h </w:t>
      </w:r>
    </w:p>
    <w:p w14:paraId="6DD54457" w14:textId="77777777" w:rsidR="00AC2530" w:rsidRDefault="007A2D13">
      <w:pPr>
        <w:pStyle w:val="Akapitzlist"/>
        <w:numPr>
          <w:ilvl w:val="0"/>
          <w:numId w:val="4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Liczba punkt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w ECTS </w:t>
      </w:r>
      <w:r>
        <w:rPr>
          <w:rFonts w:ascii="Arial" w:hAnsi="Arial"/>
          <w:sz w:val="20"/>
          <w:szCs w:val="20"/>
        </w:rPr>
        <w:t>– 6</w:t>
      </w:r>
    </w:p>
    <w:p w14:paraId="29ABBB0A" w14:textId="77777777" w:rsidR="00AC2530" w:rsidRDefault="007A2D13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Imię, nazwisko, tytuł / stopień naukowy, adres e-mail wykładowcy (</w:t>
      </w:r>
      <w:proofErr w:type="spellStart"/>
      <w:r>
        <w:rPr>
          <w:rFonts w:ascii="Arial" w:hAnsi="Arial"/>
          <w:sz w:val="20"/>
          <w:szCs w:val="20"/>
        </w:rPr>
        <w:t>wykładowc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w*) </w:t>
      </w:r>
      <w:proofErr w:type="gramStart"/>
      <w:r>
        <w:rPr>
          <w:rFonts w:ascii="Arial" w:hAnsi="Arial"/>
          <w:sz w:val="20"/>
          <w:szCs w:val="20"/>
        </w:rPr>
        <w:t>/  prowadzących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zaję</w:t>
      </w:r>
      <w:r>
        <w:rPr>
          <w:rFonts w:ascii="Arial" w:hAnsi="Arial"/>
          <w:sz w:val="20"/>
          <w:szCs w:val="20"/>
          <w:lang w:val="it-IT"/>
        </w:rPr>
        <w:t>cia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 xml:space="preserve">– Filip Lipiński, </w:t>
      </w:r>
      <w:hyperlink r:id="rId7" w:history="1">
        <w:r>
          <w:rPr>
            <w:rStyle w:val="Hyperlink0"/>
            <w:rFonts w:ascii="Arial" w:hAnsi="Arial"/>
            <w:sz w:val="20"/>
            <w:szCs w:val="20"/>
          </w:rPr>
          <w:t>fillipin@amu.edu.pl</w:t>
        </w:r>
      </w:hyperlink>
      <w:r>
        <w:rPr>
          <w:rFonts w:ascii="Arial" w:hAnsi="Arial"/>
          <w:sz w:val="20"/>
          <w:szCs w:val="20"/>
        </w:rPr>
        <w:t xml:space="preserve">, dr, </w:t>
      </w:r>
    </w:p>
    <w:p w14:paraId="3C3324CE" w14:textId="77777777" w:rsidR="00AC2530" w:rsidRDefault="007A2D13">
      <w:pPr>
        <w:pStyle w:val="Akapitzlist"/>
        <w:numPr>
          <w:ilvl w:val="0"/>
          <w:numId w:val="5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Język wykładowy – angielski</w:t>
      </w:r>
    </w:p>
    <w:p w14:paraId="1117D931" w14:textId="77777777" w:rsidR="00AC2530" w:rsidRDefault="007A2D13">
      <w:pPr>
        <w:pStyle w:val="Akapitzlist"/>
        <w:numPr>
          <w:ilvl w:val="0"/>
          <w:numId w:val="5"/>
        </w:numPr>
        <w:spacing w:before="120" w:after="12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Moduł zajęć / przedmiotu prowadzony zdalnie (e-learning) (tak [częściowo/w całości] / nie) nie</w:t>
      </w:r>
    </w:p>
    <w:p w14:paraId="5AF3E4EC" w14:textId="77777777" w:rsidR="00AC2530" w:rsidRDefault="007A2D13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*proszę podkreślić koordynatora przedmiotu</w:t>
      </w:r>
    </w:p>
    <w:p w14:paraId="59A20D72" w14:textId="77777777" w:rsidR="00AC2530" w:rsidRDefault="00AC253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color w:val="646464"/>
          <w:sz w:val="16"/>
          <w:szCs w:val="16"/>
        </w:rPr>
      </w:pPr>
    </w:p>
    <w:p w14:paraId="38EAB4D7" w14:textId="77777777" w:rsidR="00AC2530" w:rsidRDefault="00AC2530">
      <w:pPr>
        <w:spacing w:before="120" w:after="120" w:line="240" w:lineRule="auto"/>
        <w:rPr>
          <w:rFonts w:ascii="Arial" w:eastAsia="Arial" w:hAnsi="Arial" w:cs="Arial"/>
          <w:sz w:val="16"/>
          <w:szCs w:val="16"/>
        </w:rPr>
      </w:pPr>
    </w:p>
    <w:p w14:paraId="1F288190" w14:textId="77777777" w:rsidR="00AC2530" w:rsidRDefault="007A2D13">
      <w:pPr>
        <w:pStyle w:val="Akapitzlist"/>
        <w:numPr>
          <w:ilvl w:val="0"/>
          <w:numId w:val="6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szczegółowe</w:t>
      </w:r>
    </w:p>
    <w:p w14:paraId="6FFF228A" w14:textId="77777777" w:rsidR="00AC2530" w:rsidRDefault="007A2D13">
      <w:pPr>
        <w:pStyle w:val="Akapitzlist"/>
        <w:numPr>
          <w:ilvl w:val="0"/>
          <w:numId w:val="8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Cele modułu zajęć/przedmiotu – </w:t>
      </w:r>
    </w:p>
    <w:p w14:paraId="29DCEEF0" w14:textId="77777777" w:rsidR="00AC2530" w:rsidRDefault="007A2D13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Zdobycie </w:t>
      </w:r>
      <w:proofErr w:type="gramStart"/>
      <w:r>
        <w:rPr>
          <w:rFonts w:ascii="Arial" w:hAnsi="Arial"/>
          <w:sz w:val="20"/>
          <w:szCs w:val="20"/>
        </w:rPr>
        <w:t>wiedzy  dotyczącej</w:t>
      </w:r>
      <w:proofErr w:type="gramEnd"/>
      <w:r>
        <w:rPr>
          <w:rFonts w:ascii="Arial" w:hAnsi="Arial"/>
          <w:sz w:val="20"/>
          <w:szCs w:val="20"/>
        </w:rPr>
        <w:t xml:space="preserve"> sztuki i kultury wizualnej w Stanach Zjednoczonych w okresie nasilającej się walki o prawa obywatelskie, zwłaszcza w latach 60. XX wieku </w:t>
      </w:r>
    </w:p>
    <w:p w14:paraId="1BC728C2" w14:textId="77777777" w:rsidR="00AC2530" w:rsidRDefault="007A2D13">
      <w:pPr>
        <w:pStyle w:val="Akapitzlist"/>
        <w:numPr>
          <w:ilvl w:val="0"/>
          <w:numId w:val="8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Wymagania wstępne w zakresie wiedzy, umiejętności oraz </w:t>
      </w:r>
      <w:proofErr w:type="gramStart"/>
      <w:r>
        <w:rPr>
          <w:rFonts w:ascii="Arial" w:hAnsi="Arial"/>
          <w:sz w:val="20"/>
          <w:szCs w:val="20"/>
        </w:rPr>
        <w:t>kompetencji  społecznych</w:t>
      </w:r>
      <w:proofErr w:type="gramEnd"/>
      <w:r>
        <w:rPr>
          <w:rFonts w:ascii="Arial" w:hAnsi="Arial"/>
          <w:sz w:val="20"/>
          <w:szCs w:val="20"/>
        </w:rPr>
        <w:t xml:space="preserve"> (jeśli obowiązują) dobra znajomość angielskiego w piśmie i mowie, umożliwiająca aktywne uczestnictwo w zajęciach prowadzonych w tym języku </w:t>
      </w:r>
    </w:p>
    <w:p w14:paraId="42735D76" w14:textId="77777777" w:rsidR="00AC2530" w:rsidRDefault="007A2D13">
      <w:pPr>
        <w:pStyle w:val="Akapitzlist"/>
        <w:numPr>
          <w:ilvl w:val="0"/>
          <w:numId w:val="8"/>
        </w:numPr>
        <w:spacing w:before="120" w:after="10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Efekty kształcenia (EK) dla modułu i odniesienie do efekt</w:t>
      </w:r>
      <w:proofErr w:type="spellStart"/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kształcenia (EK) dla kierunku </w:t>
      </w:r>
      <w:proofErr w:type="spellStart"/>
      <w:r>
        <w:rPr>
          <w:rFonts w:ascii="Arial" w:hAnsi="Arial"/>
          <w:sz w:val="20"/>
          <w:szCs w:val="20"/>
        </w:rPr>
        <w:t>studi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 xml:space="preserve">w </w:t>
      </w:r>
    </w:p>
    <w:p w14:paraId="5ED5608A" w14:textId="77777777" w:rsidR="00AC2530" w:rsidRDefault="00AC2530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6" w:type="dxa"/>
        <w:tblInd w:w="1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AC2530" w14:paraId="09E26988" w14:textId="77777777">
        <w:trPr>
          <w:trHeight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AE584D2" w14:textId="77777777" w:rsidR="00AC2530" w:rsidRDefault="007A2D13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 EK dla modułu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53B57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Po zakończeniu modułu </w:t>
            </w:r>
            <w:r>
              <w:rPr>
                <w:rFonts w:ascii="Arial Unicode MS" w:eastAsia="Arial Unicode MS" w:hAnsi="Arial Unicode MS" w:cs="Arial Unicode MS"/>
                <w:sz w:val="19"/>
                <w:szCs w:val="19"/>
              </w:rPr>
              <w:br/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i potwierdzeniu osią</w:t>
            </w: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>gni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ęcia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 EK student /ka: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9624449" w14:textId="77777777" w:rsidR="00AC2530" w:rsidRDefault="007A2D13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  <w:shd w:val="clear" w:color="auto" w:fill="FFFF00"/>
              </w:rPr>
              <w:t xml:space="preserve">Symbole EK dla kierunku </w:t>
            </w: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  <w:shd w:val="clear" w:color="auto" w:fill="FFFF00"/>
              </w:rPr>
              <w:t>studi</w:t>
            </w:r>
            <w:r>
              <w:rPr>
                <w:rFonts w:ascii="Arial" w:hAnsi="Arial"/>
                <w:b/>
                <w:bCs/>
                <w:sz w:val="19"/>
                <w:szCs w:val="19"/>
                <w:shd w:val="clear" w:color="auto" w:fill="FFFF00"/>
                <w:lang w:val="es-ES_tradnl"/>
              </w:rPr>
              <w:t>ó</w:t>
            </w:r>
            <w:proofErr w:type="spellEnd"/>
            <w:r w:rsidRPr="00F32E3C">
              <w:rPr>
                <w:rFonts w:ascii="Arial" w:hAnsi="Arial"/>
                <w:b/>
                <w:bCs/>
                <w:sz w:val="19"/>
                <w:szCs w:val="19"/>
                <w:shd w:val="clear" w:color="auto" w:fill="FFFF00"/>
              </w:rPr>
              <w:t>w</w:t>
            </w:r>
          </w:p>
        </w:tc>
      </w:tr>
      <w:tr w:rsidR="00AC2530" w14:paraId="39EA9B3A" w14:textId="77777777">
        <w:trPr>
          <w:trHeight w:val="8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7450C" w14:textId="77777777" w:rsidR="00AC2530" w:rsidRDefault="007A2D13">
            <w:pPr>
              <w:pStyle w:val="Domylne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" w:hAnsi="Arial"/>
                <w:color w:val="646464"/>
                <w:sz w:val="16"/>
                <w:szCs w:val="16"/>
              </w:rPr>
              <w:t>21-AMU-PIE-AVC-HS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0B182" w14:textId="77777777" w:rsidR="00AC2530" w:rsidRDefault="007A2D13">
            <w:pPr>
              <w:pStyle w:val="NormalnyWeb"/>
              <w:spacing w:before="0" w:after="0"/>
            </w:pPr>
            <w:r>
              <w:rPr>
                <w:rFonts w:ascii="Arial" w:hAnsi="Arial"/>
                <w:sz w:val="19"/>
                <w:szCs w:val="19"/>
              </w:rPr>
              <w:t xml:space="preserve">Zna zjawiska artystyczne, najważniejszych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artyst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  <w:lang w:val="da-DK"/>
              </w:rPr>
              <w:t>w, ikonografi</w:t>
            </w:r>
            <w:r>
              <w:rPr>
                <w:rFonts w:ascii="Arial" w:hAnsi="Arial"/>
                <w:sz w:val="19"/>
                <w:szCs w:val="19"/>
              </w:rPr>
              <w:t xml:space="preserve">ę związaną z walką o prawa obywatelskie w USA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5B467B07" w14:textId="77777777" w:rsidR="00AC2530" w:rsidRDefault="007A2D13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Hiszt_W09, Hiszt_W06, Hiszt_W13, Hiszt_U01,</w:t>
            </w:r>
          </w:p>
        </w:tc>
      </w:tr>
      <w:tr w:rsidR="00AC2530" w14:paraId="5D37306E" w14:textId="77777777">
        <w:trPr>
          <w:trHeight w:val="13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1D82F" w14:textId="77777777" w:rsidR="00AC2530" w:rsidRDefault="007A2D13">
            <w:pPr>
              <w:pStyle w:val="Domylne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" w:hAnsi="Arial"/>
                <w:color w:val="646464"/>
                <w:sz w:val="16"/>
                <w:szCs w:val="16"/>
              </w:rPr>
              <w:t>21-AMU-PIE-AVC-HS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F744A" w14:textId="77777777" w:rsidR="00AC2530" w:rsidRDefault="007A2D13">
            <w:pPr>
              <w:pStyle w:val="NormalnyWeb"/>
              <w:spacing w:before="0" w:after="0"/>
            </w:pPr>
            <w:r>
              <w:rPr>
                <w:rFonts w:ascii="Arial" w:hAnsi="Arial"/>
                <w:sz w:val="19"/>
                <w:szCs w:val="19"/>
              </w:rPr>
              <w:t xml:space="preserve">Zna kontekst historyczny, polityczny i kulturowy związany z okresem lat. 60 w USA (prawa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Afroamerykan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w, ruch Czarnych Panter, walka o prawa rdzennych Amerykan</w:t>
            </w: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w; ruch feministyczny; protesty przeciwko wojnie w Wietnamie, protesty studenckie w 1968 roku; walka o prawa społecznoś</w:t>
            </w:r>
            <w:r w:rsidRPr="00F32E3C">
              <w:rPr>
                <w:rFonts w:ascii="Arial" w:hAnsi="Arial"/>
                <w:sz w:val="19"/>
                <w:szCs w:val="19"/>
              </w:rPr>
              <w:t xml:space="preserve">ci LGBT po </w:t>
            </w:r>
            <w:proofErr w:type="spellStart"/>
            <w:r w:rsidRPr="00F32E3C">
              <w:rPr>
                <w:rFonts w:ascii="Arial" w:hAnsi="Arial"/>
                <w:sz w:val="19"/>
                <w:szCs w:val="19"/>
              </w:rPr>
              <w:t>Stonewall</w:t>
            </w:r>
            <w:proofErr w:type="spellEnd"/>
            <w:r w:rsidRPr="00F32E3C">
              <w:rPr>
                <w:rFonts w:ascii="Arial" w:hAnsi="Arial"/>
                <w:sz w:val="19"/>
                <w:szCs w:val="19"/>
              </w:rPr>
              <w:t xml:space="preserve"> Inn)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57D2667" w14:textId="77777777" w:rsidR="00AC2530" w:rsidRDefault="007A2D13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Hiszt_W01, Hiszt_W04</w:t>
            </w:r>
          </w:p>
        </w:tc>
      </w:tr>
      <w:tr w:rsidR="00AC2530" w14:paraId="5450D5C4" w14:textId="77777777">
        <w:trPr>
          <w:trHeight w:val="6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9E546" w14:textId="77777777" w:rsidR="00AC2530" w:rsidRDefault="007A2D13">
            <w:pPr>
              <w:pStyle w:val="Domylne"/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" w:hAnsi="Arial"/>
                <w:color w:val="646464"/>
                <w:sz w:val="16"/>
                <w:szCs w:val="16"/>
              </w:rPr>
              <w:t>21-AMU-PIE-AVC-HS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D64D5" w14:textId="77777777" w:rsidR="00AC2530" w:rsidRDefault="007A2D13">
            <w:pPr>
              <w:pStyle w:val="NormalnyWeb"/>
              <w:spacing w:before="0" w:after="0"/>
            </w:pPr>
            <w:r>
              <w:rPr>
                <w:rFonts w:ascii="Arial" w:hAnsi="Arial"/>
                <w:sz w:val="19"/>
                <w:szCs w:val="19"/>
              </w:rPr>
              <w:t>Potrafi wskazać i interpretować najważniejsze problemy i zjawiska związane ze sztuką i kulturą wizualną w USA w omawianym okresie i kontekście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EDE9" w14:textId="77777777" w:rsidR="00AC2530" w:rsidRDefault="007A2D13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Hiszt_W08, Hiszt_U02, Hiszt_U06, Hiszt_U08</w:t>
            </w:r>
          </w:p>
        </w:tc>
      </w:tr>
      <w:tr w:rsidR="00AC2530" w14:paraId="623F5DED" w14:textId="77777777">
        <w:trPr>
          <w:trHeight w:val="2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9D0A" w14:textId="2332BFE7" w:rsidR="00AC2530" w:rsidRDefault="00AC2530">
            <w:pPr>
              <w:pStyle w:val="Domylne"/>
              <w:tabs>
                <w:tab w:val="left" w:pos="720"/>
                <w:tab w:val="left" w:pos="1440"/>
                <w:tab w:val="left" w:pos="2160"/>
              </w:tabs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66480" w14:textId="77777777" w:rsidR="00AC2530" w:rsidRDefault="00AC253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324A2A23" w14:textId="6CF8CE6E" w:rsidR="00AC2530" w:rsidRDefault="00AC2530">
            <w:pPr>
              <w:spacing w:after="0" w:line="240" w:lineRule="auto"/>
            </w:pPr>
          </w:p>
        </w:tc>
      </w:tr>
    </w:tbl>
    <w:p w14:paraId="34032570" w14:textId="77777777" w:rsidR="00AC2530" w:rsidRDefault="00AC2530">
      <w:pPr>
        <w:pStyle w:val="Akapitzlist"/>
        <w:widowControl w:val="0"/>
        <w:spacing w:before="120" w:after="100" w:line="240" w:lineRule="auto"/>
        <w:ind w:left="81" w:hanging="81"/>
        <w:rPr>
          <w:rFonts w:ascii="Arial" w:eastAsia="Arial" w:hAnsi="Arial" w:cs="Arial"/>
          <w:sz w:val="6"/>
          <w:szCs w:val="6"/>
        </w:rPr>
      </w:pPr>
    </w:p>
    <w:p w14:paraId="77C01971" w14:textId="77777777" w:rsidR="00AC2530" w:rsidRDefault="00AC2530">
      <w:pPr>
        <w:spacing w:after="0" w:line="240" w:lineRule="auto"/>
        <w:ind w:left="284"/>
        <w:rPr>
          <w:rFonts w:ascii="Arial" w:eastAsia="Arial" w:hAnsi="Arial" w:cs="Arial"/>
          <w:sz w:val="10"/>
          <w:szCs w:val="10"/>
        </w:rPr>
      </w:pPr>
    </w:p>
    <w:p w14:paraId="1F9D0980" w14:textId="77777777" w:rsidR="00AC2530" w:rsidRDefault="007A2D13">
      <w:pPr>
        <w:pStyle w:val="Akapitzlist"/>
        <w:numPr>
          <w:ilvl w:val="0"/>
          <w:numId w:val="9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Treści kształcenia z odniesieniem do EK dla modułu zajęć/przedmiotu</w:t>
      </w:r>
    </w:p>
    <w:p w14:paraId="66823A4E" w14:textId="77777777" w:rsidR="00AC2530" w:rsidRDefault="00AC2530">
      <w:pPr>
        <w:pStyle w:val="Akapitzlist"/>
        <w:spacing w:before="120" w:after="100" w:line="240" w:lineRule="auto"/>
        <w:ind w:left="1080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356" w:type="dxa"/>
        <w:tblInd w:w="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AC2530" w14:paraId="289DC401" w14:textId="77777777">
        <w:trPr>
          <w:trHeight w:val="66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D03B521" w14:textId="77777777" w:rsidR="00AC2530" w:rsidRDefault="007A2D13">
            <w:pPr>
              <w:pStyle w:val="Akapitzlist"/>
              <w:spacing w:after="0" w:line="240" w:lineRule="auto"/>
              <w:ind w:left="57"/>
            </w:pP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>Opis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  <w:lang w:val="pt-PT"/>
              </w:rPr>
              <w:t>tre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ści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 kształcenia modułu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024870F5" w14:textId="77777777" w:rsidR="00AC2530" w:rsidRDefault="007A2D13">
            <w:pPr>
              <w:pStyle w:val="Akapitzlist"/>
              <w:spacing w:after="0" w:line="240" w:lineRule="auto"/>
              <w:ind w:left="5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Symbol/symbole </w:t>
            </w:r>
          </w:p>
          <w:p w14:paraId="302222CC" w14:textId="77777777" w:rsidR="00AC2530" w:rsidRDefault="007A2D13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modułu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zajęć/przedmiotu</w:t>
            </w:r>
          </w:p>
        </w:tc>
      </w:tr>
      <w:tr w:rsidR="00AC2530" w14:paraId="57E1C882" w14:textId="77777777">
        <w:trPr>
          <w:trHeight w:val="4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7752751" w14:textId="77777777" w:rsidR="00AC2530" w:rsidRDefault="007A2D13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</w:rPr>
              <w:t xml:space="preserve">Najważniejsze zjawiska artystyczne, artyści oraz ikonografia związaną z walką o prawa obywatelskie w USA; popularne wyobrażenia związane z kontrkulturą lat. 60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747216CE" w14:textId="77777777" w:rsidR="00AC2530" w:rsidRDefault="007A2D13">
            <w:pPr>
              <w:pStyle w:val="Domylne"/>
              <w:tabs>
                <w:tab w:val="left" w:pos="720"/>
                <w:tab w:val="left" w:pos="1440"/>
              </w:tabs>
            </w:pPr>
            <w:r>
              <w:rPr>
                <w:rFonts w:ascii="Arial" w:hAnsi="Arial"/>
                <w:color w:val="646464"/>
                <w:sz w:val="16"/>
                <w:szCs w:val="16"/>
              </w:rPr>
              <w:t>21-AMU-PIE-AVC-HS</w:t>
            </w:r>
          </w:p>
        </w:tc>
      </w:tr>
      <w:tr w:rsidR="00AC2530" w14:paraId="101CEF22" w14:textId="77777777">
        <w:trPr>
          <w:trHeight w:val="110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FDD2" w14:textId="77777777" w:rsidR="00AC2530" w:rsidRDefault="007A2D13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Kontekst historyczny, polityczny i kulturowy związany z okresem lat. 60 w USA; instytucje i osoby animujący ruchy </w:t>
            </w:r>
            <w:proofErr w:type="gramStart"/>
            <w:r>
              <w:rPr>
                <w:rFonts w:ascii="Arial" w:hAnsi="Arial"/>
                <w:sz w:val="19"/>
                <w:szCs w:val="19"/>
              </w:rPr>
              <w:t>obywatelskie  (</w:t>
            </w:r>
            <w:proofErr w:type="gramEnd"/>
            <w:r>
              <w:rPr>
                <w:rFonts w:ascii="Arial" w:hAnsi="Arial"/>
                <w:sz w:val="19"/>
                <w:szCs w:val="19"/>
              </w:rPr>
              <w:t xml:space="preserve">prawa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Afroamerykan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w, ruch Czarnych Panter, walka o prawa rdzennych Amerykan</w:t>
            </w: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w; ruch feministyczny; protesty przeciwko wojnie w Wietnamie, protesty studenckie w 1968 roku; walka o prawa społecznoś</w:t>
            </w:r>
            <w:r w:rsidRPr="00F32E3C">
              <w:rPr>
                <w:rFonts w:ascii="Arial" w:hAnsi="Arial"/>
                <w:sz w:val="19"/>
                <w:szCs w:val="19"/>
              </w:rPr>
              <w:t xml:space="preserve">ci LGBT po </w:t>
            </w:r>
            <w:proofErr w:type="spellStart"/>
            <w:r w:rsidRPr="00F32E3C">
              <w:rPr>
                <w:rFonts w:ascii="Arial" w:hAnsi="Arial"/>
                <w:sz w:val="19"/>
                <w:szCs w:val="19"/>
              </w:rPr>
              <w:t>Stonewall</w:t>
            </w:r>
            <w:proofErr w:type="spellEnd"/>
            <w:r w:rsidRPr="00F32E3C">
              <w:rPr>
                <w:rFonts w:ascii="Arial" w:hAnsi="Arial"/>
                <w:sz w:val="19"/>
                <w:szCs w:val="19"/>
              </w:rPr>
              <w:t xml:space="preserve"> Inn)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B77058E" w14:textId="77777777" w:rsidR="00AC2530" w:rsidRDefault="007A2D13">
            <w:pPr>
              <w:pStyle w:val="Domylne"/>
              <w:tabs>
                <w:tab w:val="left" w:pos="720"/>
                <w:tab w:val="left" w:pos="1440"/>
              </w:tabs>
            </w:pPr>
            <w:r>
              <w:rPr>
                <w:rFonts w:ascii="Arial" w:hAnsi="Arial"/>
                <w:color w:val="646464"/>
                <w:sz w:val="16"/>
                <w:szCs w:val="16"/>
              </w:rPr>
              <w:t>21-AMU-PIE-AVC-HS</w:t>
            </w:r>
          </w:p>
        </w:tc>
      </w:tr>
      <w:tr w:rsidR="00AC2530" w14:paraId="1EDC56CF" w14:textId="77777777">
        <w:trPr>
          <w:trHeight w:val="44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410E96F6" w14:textId="77777777" w:rsidR="00AC2530" w:rsidRDefault="007A2D13">
            <w:pPr>
              <w:pStyle w:val="Akapitzlist"/>
              <w:spacing w:after="0" w:line="240" w:lineRule="auto"/>
              <w:ind w:left="57"/>
            </w:pPr>
            <w:r>
              <w:rPr>
                <w:rFonts w:ascii="Arial" w:hAnsi="Arial"/>
                <w:sz w:val="19"/>
                <w:szCs w:val="19"/>
              </w:rPr>
              <w:t xml:space="preserve">Perspektywy interpretacji i krytyki zjawisk artystycznych / popkulturowych w USA w latach 60.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2A44" w14:textId="77777777" w:rsidR="00AC2530" w:rsidRDefault="007A2D13">
            <w:pPr>
              <w:pStyle w:val="Domylne"/>
              <w:tabs>
                <w:tab w:val="left" w:pos="720"/>
                <w:tab w:val="left" w:pos="1440"/>
              </w:tabs>
            </w:pPr>
            <w:r>
              <w:rPr>
                <w:rFonts w:ascii="Arial" w:hAnsi="Arial"/>
                <w:color w:val="646464"/>
                <w:sz w:val="16"/>
                <w:szCs w:val="16"/>
              </w:rPr>
              <w:t>21-AMU-PIE-AVC-HS</w:t>
            </w:r>
          </w:p>
        </w:tc>
      </w:tr>
    </w:tbl>
    <w:p w14:paraId="05FB1074" w14:textId="77777777" w:rsidR="00AC2530" w:rsidRDefault="00AC2530">
      <w:pPr>
        <w:pStyle w:val="Akapitzlist"/>
        <w:widowControl w:val="0"/>
        <w:spacing w:before="120" w:after="100" w:line="240" w:lineRule="auto"/>
        <w:ind w:left="44" w:hanging="44"/>
        <w:rPr>
          <w:rFonts w:ascii="Arial" w:eastAsia="Arial" w:hAnsi="Arial" w:cs="Arial"/>
          <w:sz w:val="6"/>
          <w:szCs w:val="6"/>
        </w:rPr>
      </w:pPr>
    </w:p>
    <w:p w14:paraId="0BB2F009" w14:textId="77777777" w:rsidR="00AC2530" w:rsidRDefault="00AC2530">
      <w:pPr>
        <w:spacing w:after="0" w:line="240" w:lineRule="auto"/>
        <w:ind w:left="851" w:hanging="142"/>
        <w:rPr>
          <w:rFonts w:ascii="Arial" w:eastAsia="Arial" w:hAnsi="Arial" w:cs="Arial"/>
          <w:i/>
          <w:iCs/>
          <w:sz w:val="8"/>
          <w:szCs w:val="8"/>
        </w:rPr>
      </w:pPr>
    </w:p>
    <w:p w14:paraId="6AAF3E17" w14:textId="77777777" w:rsidR="00AC2530" w:rsidRDefault="007A2D13">
      <w:pPr>
        <w:pStyle w:val="Akapitzlist"/>
        <w:numPr>
          <w:ilvl w:val="0"/>
          <w:numId w:val="10"/>
        </w:numPr>
        <w:spacing w:before="120" w:after="100" w:line="240" w:lineRule="auto"/>
        <w:rPr>
          <w:rFonts w:ascii="Arial" w:hAnsi="Arial"/>
          <w:sz w:val="20"/>
          <w:szCs w:val="20"/>
          <w:lang w:val="it-IT"/>
        </w:rPr>
      </w:pPr>
      <w:proofErr w:type="spellStart"/>
      <w:r>
        <w:rPr>
          <w:rFonts w:ascii="Arial" w:hAnsi="Arial"/>
          <w:sz w:val="20"/>
          <w:szCs w:val="20"/>
          <w:lang w:val="it-IT"/>
        </w:rPr>
        <w:t>Zalecana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it-IT"/>
        </w:rPr>
        <w:t>literatura</w:t>
      </w:r>
      <w:proofErr w:type="spellEnd"/>
      <w:r>
        <w:rPr>
          <w:rFonts w:ascii="Arial" w:hAnsi="Arial"/>
          <w:sz w:val="20"/>
          <w:szCs w:val="20"/>
          <w:lang w:val="it-IT"/>
        </w:rPr>
        <w:t>:</w:t>
      </w:r>
    </w:p>
    <w:p w14:paraId="5FEDFABB" w14:textId="77777777" w:rsidR="00AC2530" w:rsidRPr="00F32E3C" w:rsidRDefault="007A2D13">
      <w:pPr>
        <w:rPr>
          <w:lang w:val="en-US"/>
        </w:rPr>
      </w:pPr>
      <w:r w:rsidRPr="00F32E3C">
        <w:rPr>
          <w:lang w:val="en-US"/>
        </w:rPr>
        <w:t xml:space="preserve">1. M. Berger, </w:t>
      </w:r>
      <w:r>
        <w:rPr>
          <w:i/>
          <w:iCs/>
          <w:lang w:val="en-US"/>
        </w:rPr>
        <w:t>For All the World to See. Visual Culture and the Struggle for Civil Rights</w:t>
      </w:r>
      <w:r>
        <w:rPr>
          <w:lang w:val="en-US"/>
        </w:rPr>
        <w:t>, New Haven 2010.</w:t>
      </w:r>
    </w:p>
    <w:p w14:paraId="47B8B3DF" w14:textId="77777777" w:rsidR="00AC2530" w:rsidRPr="00F32E3C" w:rsidRDefault="007A2D13">
      <w:pPr>
        <w:rPr>
          <w:lang w:val="en-US"/>
        </w:rPr>
      </w:pPr>
      <w:r>
        <w:rPr>
          <w:lang w:val="en-US"/>
        </w:rPr>
        <w:t xml:space="preserve">2. C. Butler, L. G. Mark (eds.), </w:t>
      </w:r>
      <w:r>
        <w:rPr>
          <w:i/>
          <w:iCs/>
          <w:lang w:val="en-US"/>
        </w:rPr>
        <w:t>WACK! Art and the Feminist Revolution</w:t>
      </w:r>
      <w:r>
        <w:rPr>
          <w:lang w:val="en-US"/>
        </w:rPr>
        <w:t>, New York 2007.</w:t>
      </w:r>
    </w:p>
    <w:p w14:paraId="13D946FC" w14:textId="77777777" w:rsidR="00AC2530" w:rsidRPr="00F32E3C" w:rsidRDefault="007A2D13">
      <w:pPr>
        <w:rPr>
          <w:lang w:val="en-US"/>
        </w:rPr>
      </w:pPr>
      <w:r w:rsidRPr="00F32E3C">
        <w:rPr>
          <w:lang w:val="en-US"/>
        </w:rPr>
        <w:t xml:space="preserve">3. K. Fitz (ed)., </w:t>
      </w:r>
      <w:r>
        <w:rPr>
          <w:i/>
          <w:iCs/>
          <w:lang w:val="en-US"/>
        </w:rPr>
        <w:t>Visual Representations of Native Americans</w:t>
      </w:r>
      <w:r>
        <w:rPr>
          <w:lang w:val="de-DE"/>
        </w:rPr>
        <w:t>, Heidelberg 2012.</w:t>
      </w:r>
    </w:p>
    <w:p w14:paraId="1184E447" w14:textId="77777777" w:rsidR="00AC2530" w:rsidRPr="00F32E3C" w:rsidRDefault="007A2D13">
      <w:pPr>
        <w:rPr>
          <w:lang w:val="en-US"/>
        </w:rPr>
      </w:pPr>
      <w:r>
        <w:rPr>
          <w:lang w:val="en-US"/>
        </w:rPr>
        <w:t xml:space="preserve">4. M. Godfrey, Z. Whitley (eds.), </w:t>
      </w:r>
      <w:r>
        <w:rPr>
          <w:i/>
          <w:iCs/>
          <w:lang w:val="en-US"/>
        </w:rPr>
        <w:t>Soul of a Nation. Art in the Age of Black Power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London</w:t>
      </w:r>
      <w:proofErr w:type="spellEnd"/>
      <w:r>
        <w:rPr>
          <w:lang w:val="it-IT"/>
        </w:rPr>
        <w:t xml:space="preserve"> 2017.</w:t>
      </w:r>
    </w:p>
    <w:p w14:paraId="32362A25" w14:textId="77777777" w:rsidR="00AC2530" w:rsidRPr="00F32E3C" w:rsidRDefault="007A2D13">
      <w:pPr>
        <w:rPr>
          <w:lang w:val="en-US"/>
        </w:rPr>
      </w:pPr>
      <w:r w:rsidRPr="00F32E3C">
        <w:rPr>
          <w:lang w:val="en-US"/>
        </w:rPr>
        <w:t xml:space="preserve">5. P. Hills (ed.), </w:t>
      </w:r>
      <w:r>
        <w:rPr>
          <w:i/>
          <w:iCs/>
          <w:lang w:val="en-US"/>
        </w:rPr>
        <w:t>Modern Art in the USA. Issues and Controversies of the 20</w:t>
      </w:r>
      <w:r>
        <w:rPr>
          <w:i/>
          <w:iCs/>
          <w:vertAlign w:val="superscript"/>
          <w:lang w:val="en-US"/>
        </w:rPr>
        <w:t>th</w:t>
      </w:r>
      <w:r w:rsidRPr="00F32E3C">
        <w:rPr>
          <w:i/>
          <w:iCs/>
          <w:lang w:val="en-US"/>
        </w:rPr>
        <w:t xml:space="preserve"> Century</w:t>
      </w:r>
      <w:r>
        <w:rPr>
          <w:lang w:val="en-US"/>
        </w:rPr>
        <w:t>, Upper Saddle River 2001.</w:t>
      </w:r>
    </w:p>
    <w:p w14:paraId="62FBA9AD" w14:textId="77777777" w:rsidR="00AC2530" w:rsidRPr="00F32E3C" w:rsidRDefault="007A2D13">
      <w:pPr>
        <w:rPr>
          <w:lang w:val="en-US"/>
        </w:rPr>
      </w:pPr>
      <w:r w:rsidRPr="00F32E3C">
        <w:rPr>
          <w:lang w:val="en-US"/>
        </w:rPr>
        <w:t xml:space="preserve">6. M. Ho et all (ed.), </w:t>
      </w:r>
      <w:r>
        <w:rPr>
          <w:i/>
          <w:iCs/>
          <w:lang w:val="en-US"/>
        </w:rPr>
        <w:t>Artists Respond. American Art and Vietnam War 1965-1975</w:t>
      </w:r>
      <w:r>
        <w:rPr>
          <w:lang w:val="en-US"/>
        </w:rPr>
        <w:t xml:space="preserve">, Princeton 2019. </w:t>
      </w:r>
    </w:p>
    <w:p w14:paraId="6BA942B0" w14:textId="77777777" w:rsidR="00AC2530" w:rsidRPr="00F32E3C" w:rsidRDefault="007A2D13">
      <w:pPr>
        <w:rPr>
          <w:lang w:val="en-US"/>
        </w:rPr>
      </w:pPr>
      <w:r w:rsidRPr="00F32E3C">
        <w:rPr>
          <w:lang w:val="en-US"/>
        </w:rPr>
        <w:t xml:space="preserve">7. A. Jones (ed.), </w:t>
      </w:r>
      <w:r>
        <w:rPr>
          <w:i/>
          <w:iCs/>
          <w:lang w:val="en-US"/>
        </w:rPr>
        <w:t>A Companion to Contemporary Art Since 1945</w:t>
      </w:r>
      <w:r w:rsidRPr="00F32E3C">
        <w:rPr>
          <w:lang w:val="en-US"/>
        </w:rPr>
        <w:t>, Oxford 2006.</w:t>
      </w:r>
    </w:p>
    <w:p w14:paraId="577048E8" w14:textId="77777777" w:rsidR="00AC2530" w:rsidRPr="00F32E3C" w:rsidRDefault="007A2D13">
      <w:pPr>
        <w:rPr>
          <w:lang w:val="en-US"/>
        </w:rPr>
      </w:pPr>
      <w:r>
        <w:rPr>
          <w:lang w:val="it-IT"/>
        </w:rPr>
        <w:t xml:space="preserve">8. L. </w:t>
      </w:r>
      <w:proofErr w:type="spellStart"/>
      <w:r>
        <w:rPr>
          <w:lang w:val="it-IT"/>
        </w:rPr>
        <w:t>Lippard</w:t>
      </w:r>
      <w:proofErr w:type="spellEnd"/>
      <w:r>
        <w:rPr>
          <w:lang w:val="it-IT"/>
        </w:rPr>
        <w:t xml:space="preserve">, </w:t>
      </w:r>
      <w:r>
        <w:rPr>
          <w:i/>
          <w:iCs/>
          <w:lang w:val="en-US"/>
        </w:rPr>
        <w:t>Mixed Blessings. New Art in Multicultural America</w:t>
      </w:r>
      <w:r>
        <w:rPr>
          <w:lang w:val="en-US"/>
        </w:rPr>
        <w:t>, New York 1990.</w:t>
      </w:r>
    </w:p>
    <w:p w14:paraId="09A9C693" w14:textId="77777777" w:rsidR="00AC2530" w:rsidRPr="00F32E3C" w:rsidRDefault="007A2D13">
      <w:pPr>
        <w:rPr>
          <w:lang w:val="en-US"/>
        </w:rPr>
      </w:pPr>
      <w:r w:rsidRPr="00F32E3C">
        <w:rPr>
          <w:lang w:val="en-US"/>
        </w:rPr>
        <w:t xml:space="preserve">9. D. </w:t>
      </w:r>
      <w:proofErr w:type="spellStart"/>
      <w:r w:rsidRPr="00F32E3C">
        <w:rPr>
          <w:lang w:val="en-US"/>
        </w:rPr>
        <w:t>Lubin</w:t>
      </w:r>
      <w:proofErr w:type="spellEnd"/>
      <w:r w:rsidRPr="00F32E3C">
        <w:rPr>
          <w:lang w:val="en-US"/>
        </w:rPr>
        <w:t xml:space="preserve">, </w:t>
      </w:r>
      <w:r>
        <w:rPr>
          <w:i/>
          <w:iCs/>
          <w:lang w:val="en-US"/>
        </w:rPr>
        <w:t>Shooting Kennedy. JFK and the Culture of Images</w:t>
      </w:r>
      <w:r w:rsidRPr="00F32E3C">
        <w:rPr>
          <w:lang w:val="en-US"/>
        </w:rPr>
        <w:t>, Berkeley 2003.</w:t>
      </w:r>
    </w:p>
    <w:p w14:paraId="5133A428" w14:textId="77777777" w:rsidR="00AC2530" w:rsidRPr="00F32E3C" w:rsidRDefault="007A2D13">
      <w:pPr>
        <w:rPr>
          <w:lang w:val="en-US"/>
        </w:rPr>
      </w:pPr>
      <w:r>
        <w:rPr>
          <w:lang w:val="de-DE"/>
        </w:rPr>
        <w:t xml:space="preserve">10. B. Siegler, </w:t>
      </w:r>
      <w:r>
        <w:rPr>
          <w:i/>
          <w:iCs/>
          <w:lang w:val="en-US"/>
        </w:rPr>
        <w:t>Signs of Resistance. A Visual History of Protest in America</w:t>
      </w:r>
      <w:r>
        <w:rPr>
          <w:lang w:val="en-US"/>
        </w:rPr>
        <w:t>, New York 2018.</w:t>
      </w:r>
    </w:p>
    <w:p w14:paraId="452D798F" w14:textId="77777777" w:rsidR="00AC2530" w:rsidRPr="00F32E3C" w:rsidRDefault="00AC2530">
      <w:pPr>
        <w:spacing w:before="120" w:after="10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7C9D336B" w14:textId="77777777" w:rsidR="00AC2530" w:rsidRDefault="007A2D13">
      <w:pPr>
        <w:pStyle w:val="Akapitzlist"/>
        <w:numPr>
          <w:ilvl w:val="0"/>
          <w:numId w:val="12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</w:t>
      </w:r>
    </w:p>
    <w:p w14:paraId="35CA9339" w14:textId="77777777" w:rsidR="00AC2530" w:rsidRDefault="007A2D13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</w:t>
      </w:r>
    </w:p>
    <w:p w14:paraId="377EB538" w14:textId="77777777" w:rsidR="00AC2530" w:rsidRDefault="00AC253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2FAF213" w14:textId="77777777" w:rsidR="00AC2530" w:rsidRDefault="007A2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Informacja o tym, gdzie można zapoznać się </w:t>
      </w:r>
      <w:r>
        <w:rPr>
          <w:rFonts w:ascii="Arial" w:hAnsi="Arial"/>
          <w:sz w:val="20"/>
          <w:szCs w:val="20"/>
          <w:lang w:val="pt-PT"/>
        </w:rPr>
        <w:t xml:space="preserve">z </w:t>
      </w:r>
      <w:proofErr w:type="spellStart"/>
      <w:r>
        <w:rPr>
          <w:rFonts w:ascii="Arial" w:hAnsi="Arial"/>
          <w:sz w:val="20"/>
          <w:szCs w:val="20"/>
          <w:lang w:val="pt-PT"/>
        </w:rPr>
        <w:t>materia</w:t>
      </w:r>
      <w:r>
        <w:rPr>
          <w:rFonts w:ascii="Arial" w:hAnsi="Arial"/>
          <w:sz w:val="20"/>
          <w:szCs w:val="20"/>
        </w:rPr>
        <w:t>łami</w:t>
      </w:r>
      <w:proofErr w:type="spellEnd"/>
      <w:r>
        <w:rPr>
          <w:rFonts w:ascii="Arial" w:hAnsi="Arial"/>
          <w:sz w:val="20"/>
          <w:szCs w:val="20"/>
        </w:rPr>
        <w:t xml:space="preserve"> do zajęć, instrukcjami do laboratorium, itp.:</w:t>
      </w:r>
    </w:p>
    <w:p w14:paraId="40257661" w14:textId="77777777" w:rsidR="00AC2530" w:rsidRDefault="007A2D1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bibliotece IHS / UAM, w bazach internetowych dostępnych na stronie biblioteki </w:t>
      </w:r>
      <w:proofErr w:type="gramStart"/>
      <w:r>
        <w:rPr>
          <w:rFonts w:ascii="Arial" w:hAnsi="Arial"/>
          <w:sz w:val="20"/>
          <w:szCs w:val="20"/>
        </w:rPr>
        <w:t>UAM .</w:t>
      </w:r>
      <w:proofErr w:type="gramEnd"/>
      <w:r>
        <w:rPr>
          <w:rFonts w:ascii="Arial" w:hAnsi="Arial"/>
          <w:sz w:val="20"/>
          <w:szCs w:val="20"/>
        </w:rPr>
        <w:t xml:space="preserve"> Podstawowe teksty na zajęcia zostaną dostarczone studentom przez prowadzącego. </w:t>
      </w:r>
    </w:p>
    <w:p w14:paraId="783B38E8" w14:textId="77777777" w:rsidR="00AC2530" w:rsidRDefault="007A2D13">
      <w:pPr>
        <w:pStyle w:val="Akapitzlist"/>
        <w:numPr>
          <w:ilvl w:val="0"/>
          <w:numId w:val="14"/>
        </w:numPr>
        <w:spacing w:before="120" w:after="10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Informacje dodatkowe </w:t>
      </w:r>
    </w:p>
    <w:p w14:paraId="13031C09" w14:textId="77777777" w:rsidR="00AC2530" w:rsidRDefault="007A2D13">
      <w:pPr>
        <w:pStyle w:val="Akapitzlist"/>
        <w:numPr>
          <w:ilvl w:val="0"/>
          <w:numId w:val="16"/>
        </w:numPr>
        <w:spacing w:before="120"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Metody i formy prowadzenia zajęć umożliwiające osią</w:t>
      </w:r>
      <w:proofErr w:type="spellStart"/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ęcie</w:t>
      </w:r>
      <w:proofErr w:type="spellEnd"/>
      <w:r>
        <w:rPr>
          <w:rFonts w:ascii="Arial" w:hAnsi="Arial"/>
          <w:sz w:val="20"/>
          <w:szCs w:val="20"/>
        </w:rPr>
        <w:t xml:space="preserve"> założonych EK (proszę wskazać z proponowanych metod właściwe dla opisywanego modułu lub/i zaproponować inne)</w:t>
      </w:r>
    </w:p>
    <w:p w14:paraId="79575391" w14:textId="77777777" w:rsidR="00AC2530" w:rsidRDefault="00AC2530">
      <w:pPr>
        <w:pStyle w:val="Akapitzlist"/>
        <w:spacing w:before="120"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05"/>
        <w:gridCol w:w="1533"/>
      </w:tblGrid>
      <w:tr w:rsidR="00AC2530" w14:paraId="2F5BB7EC" w14:textId="77777777">
        <w:trPr>
          <w:trHeight w:val="32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DAC3" w14:textId="77777777" w:rsidR="00AC2530" w:rsidRDefault="007A2D13">
            <w:pPr>
              <w:spacing w:before="120" w:after="10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lastRenderedPageBreak/>
              <w:t>Metody i formy prowadzenia zajęć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32B2" w14:textId="77777777" w:rsidR="00AC2530" w:rsidRDefault="007A2D13">
            <w:pPr>
              <w:spacing w:before="120" w:after="100" w:line="240" w:lineRule="auto"/>
              <w:jc w:val="center"/>
            </w:pPr>
            <w:r>
              <w:rPr>
                <w:rFonts w:ascii="MS Gothic" w:eastAsia="MS Gothic" w:hAnsi="MS Gothic" w:cs="MS Gothic"/>
                <w:sz w:val="19"/>
                <w:szCs w:val="19"/>
              </w:rPr>
              <w:t>✔</w:t>
            </w:r>
          </w:p>
        </w:tc>
      </w:tr>
      <w:tr w:rsidR="00AC2530" w14:paraId="31B27A32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BA9BB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Wykład z prezentacją multimedialną wybranych zagadnień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B5256" w14:textId="77777777" w:rsidR="00AC2530" w:rsidRDefault="007A2D13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v</w:t>
            </w:r>
          </w:p>
        </w:tc>
      </w:tr>
      <w:tr w:rsidR="00AC2530" w14:paraId="633B6422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6988C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Wykład konwersatoryjny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6F82B" w14:textId="77777777" w:rsidR="00AC2530" w:rsidRDefault="00AC2530"/>
        </w:tc>
      </w:tr>
      <w:tr w:rsidR="00AC2530" w14:paraId="4BFB2EE1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D565F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Wykład problemowy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77B89" w14:textId="77777777" w:rsidR="00AC2530" w:rsidRDefault="00AC2530"/>
        </w:tc>
      </w:tr>
      <w:tr w:rsidR="00AC2530" w14:paraId="1A576A9C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4E2B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DBF0E" w14:textId="77777777" w:rsidR="00AC2530" w:rsidRDefault="007A2D13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v</w:t>
            </w:r>
          </w:p>
        </w:tc>
      </w:tr>
      <w:tr w:rsidR="00AC2530" w14:paraId="11A08932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9314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26C8" w14:textId="77777777" w:rsidR="00AC2530" w:rsidRDefault="007A2D13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v</w:t>
            </w:r>
          </w:p>
        </w:tc>
      </w:tr>
      <w:tr w:rsidR="00AC2530" w14:paraId="66AB2705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C0207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Metoda analizy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przypadk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  <w:lang w:val="en-US"/>
              </w:rPr>
              <w:t>w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AF99" w14:textId="77777777" w:rsidR="00AC2530" w:rsidRDefault="007A2D13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v</w:t>
            </w:r>
          </w:p>
        </w:tc>
      </w:tr>
      <w:tr w:rsidR="00AC2530" w14:paraId="76AF749C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4CBA0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Uczenie problemowe (Problem-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based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486AE" w14:textId="77777777" w:rsidR="00AC2530" w:rsidRDefault="00AC2530"/>
        </w:tc>
      </w:tr>
      <w:tr w:rsidR="00AC2530" w14:paraId="248A92B5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975BD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6B13F" w14:textId="77777777" w:rsidR="00AC2530" w:rsidRDefault="00AC2530"/>
        </w:tc>
      </w:tr>
      <w:tr w:rsidR="00AC2530" w14:paraId="3CC084CC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AF4E7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Rozwiązywanie zadań (np.: obliczeniowych, artystycznych, praktycznych)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493D" w14:textId="77777777" w:rsidR="00AC2530" w:rsidRDefault="00AC2530"/>
        </w:tc>
      </w:tr>
      <w:tr w:rsidR="00AC2530" w14:paraId="346F4F78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36591" w14:textId="77777777" w:rsidR="00AC2530" w:rsidRDefault="007A2D13">
            <w:pPr>
              <w:spacing w:before="40" w:after="40" w:line="240" w:lineRule="auto"/>
            </w:pP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Metoda</w:t>
            </w:r>
            <w:proofErr w:type="spellEnd"/>
            <w:r>
              <w:rPr>
                <w:rFonts w:ascii="Arial" w:hAnsi="Arial"/>
                <w:sz w:val="19"/>
                <w:szCs w:val="19"/>
                <w:lang w:val="es-ES_tradnl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>ćwiczeniowa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5540" w14:textId="77777777" w:rsidR="00AC2530" w:rsidRDefault="00AC2530"/>
        </w:tc>
      </w:tr>
      <w:tr w:rsidR="00AC2530" w14:paraId="1E01D6F4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728E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F81C2" w14:textId="77777777" w:rsidR="00AC2530" w:rsidRDefault="00AC2530"/>
        </w:tc>
      </w:tr>
      <w:tr w:rsidR="00AC2530" w14:paraId="63817715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0228F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AB292" w14:textId="77777777" w:rsidR="00AC2530" w:rsidRDefault="00AC2530"/>
        </w:tc>
      </w:tr>
      <w:tr w:rsidR="00AC2530" w14:paraId="31671D45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25DFB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C61F7" w14:textId="77777777" w:rsidR="00AC2530" w:rsidRDefault="00AC2530"/>
        </w:tc>
      </w:tr>
      <w:tr w:rsidR="00AC2530" w14:paraId="0F0417C1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AA00E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B1791" w14:textId="77777777" w:rsidR="00AC2530" w:rsidRDefault="00AC2530"/>
        </w:tc>
      </w:tr>
      <w:tr w:rsidR="00AC2530" w14:paraId="39404611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0072E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2ECE" w14:textId="77777777" w:rsidR="00AC2530" w:rsidRDefault="00AC2530"/>
        </w:tc>
      </w:tr>
      <w:tr w:rsidR="00AC2530" w14:paraId="23EBBF28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CBA9D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FAF7" w14:textId="77777777" w:rsidR="00AC2530" w:rsidRDefault="007A2D13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v</w:t>
            </w:r>
          </w:p>
        </w:tc>
      </w:tr>
      <w:tr w:rsidR="00AC2530" w14:paraId="6648E3A0" w14:textId="77777777">
        <w:trPr>
          <w:trHeight w:val="44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2AD0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Metody aktywizujące (np.: „burza m</w:t>
            </w: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r>
              <w:rPr>
                <w:rFonts w:ascii="Arial" w:hAnsi="Arial"/>
                <w:sz w:val="19"/>
                <w:szCs w:val="19"/>
              </w:rPr>
              <w:t>zg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 w:rsidRPr="00F32E3C">
              <w:rPr>
                <w:rFonts w:ascii="Arial" w:hAnsi="Arial"/>
                <w:sz w:val="19"/>
                <w:szCs w:val="19"/>
              </w:rPr>
              <w:t>w</w:t>
            </w:r>
            <w:r>
              <w:rPr>
                <w:rFonts w:ascii="Arial" w:hAnsi="Arial"/>
                <w:sz w:val="19"/>
                <w:szCs w:val="19"/>
              </w:rPr>
              <w:t>”, technika analizy SWOT, technika drzewka decyzyjnego, metoda „kuli śniegowej”, konstruowanie „map myśli”)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39C3" w14:textId="77777777" w:rsidR="00AC2530" w:rsidRDefault="00AC2530"/>
        </w:tc>
      </w:tr>
      <w:tr w:rsidR="00AC2530" w14:paraId="3C33EDA2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5FA6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F13B5" w14:textId="77777777" w:rsidR="00AC2530" w:rsidRDefault="00AC2530"/>
        </w:tc>
      </w:tr>
      <w:tr w:rsidR="00AC2530" w14:paraId="74144BBD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02277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6F510" w14:textId="77777777" w:rsidR="00AC2530" w:rsidRDefault="00AC2530"/>
        </w:tc>
      </w:tr>
      <w:tr w:rsidR="00AC2530" w14:paraId="72DE149C" w14:textId="77777777">
        <w:trPr>
          <w:trHeight w:val="22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A8533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4D2F7" w14:textId="77777777" w:rsidR="00AC2530" w:rsidRDefault="00AC2530"/>
        </w:tc>
      </w:tr>
    </w:tbl>
    <w:p w14:paraId="4CC99E6E" w14:textId="77777777" w:rsidR="00AC2530" w:rsidRDefault="00AC2530">
      <w:pPr>
        <w:pStyle w:val="Akapitzlist"/>
        <w:widowControl w:val="0"/>
        <w:spacing w:before="120"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14:paraId="6DCFC23E" w14:textId="77777777" w:rsidR="00AC2530" w:rsidRDefault="00AC253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65BAE05" w14:textId="77777777" w:rsidR="00AC2530" w:rsidRDefault="007A2D13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Sposoby oceniania stopnia osią</w:t>
      </w:r>
      <w:proofErr w:type="spellStart"/>
      <w:r>
        <w:rPr>
          <w:rFonts w:ascii="Arial" w:hAnsi="Arial"/>
          <w:sz w:val="20"/>
          <w:szCs w:val="20"/>
          <w:lang w:val="it-IT"/>
        </w:rPr>
        <w:t>gni</w:t>
      </w:r>
      <w:r>
        <w:rPr>
          <w:rFonts w:ascii="Arial" w:hAnsi="Arial"/>
          <w:sz w:val="20"/>
          <w:szCs w:val="20"/>
        </w:rPr>
        <w:t>ęcia</w:t>
      </w:r>
      <w:proofErr w:type="spellEnd"/>
      <w:r>
        <w:rPr>
          <w:rFonts w:ascii="Arial" w:hAnsi="Arial"/>
          <w:sz w:val="20"/>
          <w:szCs w:val="20"/>
        </w:rPr>
        <w:t xml:space="preserve"> EK (proszę wskazać z proponowanych </w:t>
      </w:r>
      <w:proofErr w:type="spellStart"/>
      <w:r>
        <w:rPr>
          <w:rFonts w:ascii="Arial" w:hAnsi="Arial"/>
          <w:sz w:val="20"/>
          <w:szCs w:val="20"/>
        </w:rPr>
        <w:t>sposob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End"/>
      <w:r>
        <w:rPr>
          <w:rFonts w:ascii="Arial" w:hAnsi="Arial"/>
          <w:sz w:val="20"/>
          <w:szCs w:val="20"/>
        </w:rPr>
        <w:t>w właściwe dla danego EK lub/i zaproponować inne)</w:t>
      </w:r>
    </w:p>
    <w:p w14:paraId="162FEC6E" w14:textId="77777777" w:rsidR="00AC2530" w:rsidRDefault="00AC2530">
      <w:pPr>
        <w:pStyle w:val="Akapitzlist"/>
        <w:spacing w:after="0" w:line="240" w:lineRule="auto"/>
        <w:ind w:left="1066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AC2530" w14:paraId="742C7C8C" w14:textId="77777777">
        <w:trPr>
          <w:trHeight w:val="469"/>
        </w:trPr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E000B" w14:textId="77777777" w:rsidR="00AC2530" w:rsidRDefault="007A2D13">
            <w:pPr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lastRenderedPageBreak/>
              <w:t>Sposoby oceniania</w:t>
            </w:r>
          </w:p>
        </w:tc>
        <w:tc>
          <w:tcPr>
            <w:tcW w:w="3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14:paraId="2DA475CC" w14:textId="77777777" w:rsidR="00AC2530" w:rsidRDefault="007A2D13">
            <w:pPr>
              <w:pStyle w:val="Akapitzlist"/>
              <w:spacing w:after="0" w:line="240" w:lineRule="auto"/>
              <w:ind w:left="57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Symbole</w:t>
            </w:r>
          </w:p>
          <w:p w14:paraId="1947D7BF" w14:textId="77777777" w:rsidR="00AC2530" w:rsidRDefault="007A2D1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EK dla modułu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bCs/>
                <w:sz w:val="19"/>
                <w:szCs w:val="19"/>
              </w:rPr>
              <w:t>zajęć/przedmiotu</w:t>
            </w:r>
          </w:p>
        </w:tc>
      </w:tr>
      <w:tr w:rsidR="00AC2530" w14:paraId="0CCCC519" w14:textId="77777777">
        <w:trPr>
          <w:trHeight w:val="263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EF9B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F0B1E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A3067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FA33B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D0AC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1FD8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4E46" w14:textId="77777777" w:rsidR="00AC2530" w:rsidRDefault="00AC2530"/>
        </w:tc>
      </w:tr>
      <w:tr w:rsidR="00AC2530" w14:paraId="41AE7F58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218B0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9F227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B9052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5E92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4FD80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F815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31CA3" w14:textId="77777777" w:rsidR="00AC2530" w:rsidRDefault="00AC2530"/>
        </w:tc>
      </w:tr>
      <w:tr w:rsidR="00AC2530" w14:paraId="7E7C4553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81C9F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EECD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C3604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127EB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554EF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4AB0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61123" w14:textId="77777777" w:rsidR="00AC2530" w:rsidRDefault="00AC2530"/>
        </w:tc>
      </w:tr>
      <w:tr w:rsidR="00AC2530" w14:paraId="5D5F18F2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C8AA6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FC1C5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976A3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928E1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1F52A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7134A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BDF36" w14:textId="77777777" w:rsidR="00AC2530" w:rsidRDefault="00AC2530"/>
        </w:tc>
      </w:tr>
      <w:tr w:rsidR="00AC2530" w14:paraId="49D12549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DF59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0E3C" w14:textId="6647A021" w:rsidR="00AC2530" w:rsidRDefault="00F32E3C">
            <w:r>
              <w:t>v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D069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74A52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B277F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708C7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8ABBD" w14:textId="77777777" w:rsidR="00AC2530" w:rsidRDefault="00AC2530"/>
        </w:tc>
      </w:tr>
      <w:tr w:rsidR="00AC2530" w14:paraId="7B269D3F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4120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6022" w14:textId="7E4CE059" w:rsidR="00AC2530" w:rsidRDefault="00AC2530">
            <w:pPr>
              <w:spacing w:before="40" w:after="40" w:line="240" w:lineRule="auto"/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EDC3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943F5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DA0E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A32EF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F1BD" w14:textId="77777777" w:rsidR="00AC2530" w:rsidRDefault="00AC2530"/>
        </w:tc>
      </w:tr>
      <w:tr w:rsidR="00AC2530" w14:paraId="25AFC44D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85EE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DC1AC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B9E88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D7FFA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378FB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502E2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C7FCD" w14:textId="77777777" w:rsidR="00AC2530" w:rsidRDefault="00AC2530"/>
        </w:tc>
      </w:tr>
      <w:tr w:rsidR="00AC2530" w14:paraId="23EAD34E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75DE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B2D2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EEB8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2C6D0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1D55A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DBF3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D597" w14:textId="77777777" w:rsidR="00AC2530" w:rsidRDefault="00AC2530"/>
        </w:tc>
      </w:tr>
      <w:tr w:rsidR="00AC2530" w14:paraId="6DDB3C70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91BD3" w14:textId="77777777" w:rsidR="00AC2530" w:rsidRDefault="007A2D13">
            <w:pPr>
              <w:spacing w:before="40" w:after="40" w:line="240" w:lineRule="auto"/>
            </w:pPr>
            <w:proofErr w:type="spellStart"/>
            <w:r>
              <w:rPr>
                <w:rFonts w:ascii="Arial" w:hAnsi="Arial"/>
                <w:sz w:val="19"/>
                <w:szCs w:val="19"/>
                <w:lang w:val="es-ES_tradnl"/>
              </w:rPr>
              <w:t>Esej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D21E1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97F5E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826B2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143B7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FC781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57BCE" w14:textId="77777777" w:rsidR="00AC2530" w:rsidRDefault="00AC2530"/>
        </w:tc>
      </w:tr>
      <w:tr w:rsidR="00AC2530" w14:paraId="345B9EE8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9425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201DE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84DB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8BEB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37F59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97664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F93F3" w14:textId="77777777" w:rsidR="00AC2530" w:rsidRDefault="00AC2530"/>
        </w:tc>
      </w:tr>
      <w:tr w:rsidR="00AC2530" w14:paraId="1C21D23A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BF30A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886C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95D25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19FA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C54DF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0F30A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7C35" w14:textId="77777777" w:rsidR="00AC2530" w:rsidRDefault="00AC2530"/>
        </w:tc>
      </w:tr>
      <w:tr w:rsidR="00AC2530" w14:paraId="08EF4AE6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AB942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21009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E1B29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4D155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F70C3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BC3C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32A00" w14:textId="77777777" w:rsidR="00AC2530" w:rsidRDefault="00AC2530"/>
        </w:tc>
      </w:tr>
      <w:tr w:rsidR="00AC2530" w14:paraId="7FE17E7C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907A2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  <w:lang w:val="de-DE"/>
              </w:rPr>
              <w:t>Portfolio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6C6E3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E807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A2E28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97A9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1439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0A2C7" w14:textId="77777777" w:rsidR="00AC2530" w:rsidRDefault="00AC2530"/>
        </w:tc>
      </w:tr>
      <w:tr w:rsidR="00AC2530" w14:paraId="2EDB406E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6538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DC6BA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D7595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AED2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37206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31D0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5C60B" w14:textId="77777777" w:rsidR="00AC2530" w:rsidRDefault="00AC2530"/>
        </w:tc>
      </w:tr>
      <w:tr w:rsidR="00AC2530" w14:paraId="7B81BEBA" w14:textId="77777777">
        <w:trPr>
          <w:trHeight w:val="22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8AC9" w14:textId="77777777" w:rsidR="00AC2530" w:rsidRDefault="007A2D13">
            <w:pPr>
              <w:spacing w:before="40" w:after="40" w:line="240" w:lineRule="auto"/>
            </w:pPr>
            <w:r>
              <w:rPr>
                <w:rFonts w:ascii="Arial" w:hAnsi="Arial"/>
                <w:sz w:val="19"/>
                <w:szCs w:val="19"/>
              </w:rPr>
              <w:t>Prezentacja (wypowiedź ustna)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1E28" w14:textId="77777777" w:rsidR="00AC2530" w:rsidRDefault="007A2D13">
            <w:pPr>
              <w:spacing w:before="40" w:after="40" w:line="240" w:lineRule="auto"/>
              <w:jc w:val="center"/>
            </w:pPr>
            <w:r>
              <w:rPr>
                <w:rFonts w:ascii="Arial" w:hAnsi="Arial"/>
                <w:sz w:val="19"/>
                <w:szCs w:val="19"/>
              </w:rPr>
              <w:t>v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1B5E7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C42CC" w14:textId="77777777" w:rsidR="00AC2530" w:rsidRDefault="00AC2530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B6AE4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0A46A" w14:textId="77777777" w:rsidR="00AC2530" w:rsidRDefault="00AC253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04C73" w14:textId="77777777" w:rsidR="00AC2530" w:rsidRDefault="00AC2530"/>
        </w:tc>
      </w:tr>
    </w:tbl>
    <w:p w14:paraId="3B7ED570" w14:textId="77777777" w:rsidR="00AC2530" w:rsidRDefault="00AC2530">
      <w:pPr>
        <w:pStyle w:val="Akapitzlist"/>
        <w:widowControl w:val="0"/>
        <w:spacing w:after="0" w:line="240" w:lineRule="auto"/>
        <w:ind w:left="0"/>
        <w:rPr>
          <w:rFonts w:ascii="Arial" w:eastAsia="Arial" w:hAnsi="Arial" w:cs="Arial"/>
          <w:sz w:val="6"/>
          <w:szCs w:val="6"/>
        </w:rPr>
      </w:pPr>
    </w:p>
    <w:p w14:paraId="0BCF0ADF" w14:textId="77777777" w:rsidR="00AC2530" w:rsidRDefault="00AC2530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14:paraId="20E0D70B" w14:textId="77777777" w:rsidR="00AC2530" w:rsidRDefault="00AC2530">
      <w:pPr>
        <w:spacing w:before="120" w:after="100" w:line="240" w:lineRule="auto"/>
        <w:rPr>
          <w:rFonts w:ascii="Arial" w:eastAsia="Arial" w:hAnsi="Arial" w:cs="Arial"/>
          <w:sz w:val="20"/>
          <w:szCs w:val="20"/>
        </w:rPr>
      </w:pPr>
    </w:p>
    <w:p w14:paraId="6CA68627" w14:textId="77777777" w:rsidR="00AC2530" w:rsidRDefault="007A2D13">
      <w:pPr>
        <w:pStyle w:val="Akapitzlist"/>
        <w:numPr>
          <w:ilvl w:val="0"/>
          <w:numId w:val="18"/>
        </w:numPr>
        <w:spacing w:before="120" w:after="10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Nakład pracy studenta i punkty ECTS </w:t>
      </w:r>
    </w:p>
    <w:p w14:paraId="4B75791C" w14:textId="77777777" w:rsidR="00AC2530" w:rsidRDefault="00AC2530">
      <w:pPr>
        <w:pStyle w:val="Akapitzlist"/>
        <w:spacing w:before="120" w:after="100" w:line="240" w:lineRule="auto"/>
        <w:ind w:left="99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94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4505"/>
        <w:gridCol w:w="4331"/>
      </w:tblGrid>
      <w:tr w:rsidR="00AC2530" w14:paraId="6989737F" w14:textId="77777777"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F339" w14:textId="77777777" w:rsidR="00AC2530" w:rsidRDefault="007A2D13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>Forma aktywności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6B98F" w14:textId="77777777" w:rsidR="00AC2530" w:rsidRDefault="007A2D13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b/>
                <w:bCs/>
                <w:sz w:val="19"/>
                <w:szCs w:val="19"/>
              </w:rPr>
              <w:t xml:space="preserve">Średnia liczba godzin na zrealizowanie </w:t>
            </w:r>
            <w:proofErr w:type="spellStart"/>
            <w:r>
              <w:rPr>
                <w:rFonts w:ascii="Arial" w:hAnsi="Arial"/>
                <w:b/>
                <w:bCs/>
                <w:sz w:val="19"/>
                <w:szCs w:val="19"/>
              </w:rPr>
              <w:t>aktywnoś</w:t>
            </w:r>
            <w:proofErr w:type="spellEnd"/>
            <w:r>
              <w:rPr>
                <w:rFonts w:ascii="Arial" w:hAnsi="Arial"/>
                <w:b/>
                <w:bCs/>
                <w:sz w:val="19"/>
                <w:szCs w:val="19"/>
                <w:lang w:val="it-IT"/>
              </w:rPr>
              <w:t xml:space="preserve">ci </w:t>
            </w:r>
          </w:p>
        </w:tc>
      </w:tr>
      <w:tr w:rsidR="00AC2530" w14:paraId="08E1A268" w14:textId="77777777">
        <w:trPr>
          <w:trHeight w:val="22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B317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Godziny zajęć (wg planu </w:t>
            </w:r>
            <w:proofErr w:type="spellStart"/>
            <w:r>
              <w:rPr>
                <w:rFonts w:ascii="Arial" w:hAnsi="Arial"/>
                <w:sz w:val="19"/>
                <w:szCs w:val="19"/>
              </w:rPr>
              <w:t>studi</w:t>
            </w:r>
            <w:r>
              <w:rPr>
                <w:rFonts w:ascii="Arial" w:hAnsi="Arial"/>
                <w:sz w:val="19"/>
                <w:szCs w:val="19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>w) z nauczycielem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35F08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60</w:t>
            </w:r>
          </w:p>
        </w:tc>
      </w:tr>
      <w:tr w:rsidR="00AC2530" w14:paraId="5321FD83" w14:textId="77777777">
        <w:trPr>
          <w:trHeight w:val="241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32023DB" w14:textId="77777777" w:rsidR="00AC2530" w:rsidRDefault="007A2D13">
            <w:pPr>
              <w:pStyle w:val="Akapitzlist"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19"/>
                <w:szCs w:val="19"/>
              </w:rPr>
              <w:t>Pr</w:t>
            </w:r>
            <w:r>
              <w:rPr>
                <w:rFonts w:ascii="Arial" w:hAnsi="Arial"/>
                <w:sz w:val="19"/>
                <w:szCs w:val="19"/>
              </w:rPr>
              <w:lastRenderedPageBreak/>
              <w:t>aca własna studenta*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C6B9E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lastRenderedPageBreak/>
              <w:t>Przygotowanie do zajęć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944D1" w14:textId="77777777" w:rsidR="00AC2530" w:rsidRDefault="00AC2530"/>
        </w:tc>
      </w:tr>
      <w:tr w:rsidR="00AC2530" w14:paraId="21F1D735" w14:textId="77777777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6088" w14:textId="77777777" w:rsidR="00AC2530" w:rsidRDefault="00AC2530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F285B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Czytanie wskazanej literatury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C1AEE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60</w:t>
            </w:r>
          </w:p>
        </w:tc>
      </w:tr>
      <w:tr w:rsidR="00AC2530" w14:paraId="1A5A3C6E" w14:textId="77777777">
        <w:trPr>
          <w:trHeight w:val="44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CF50" w14:textId="77777777" w:rsidR="00AC2530" w:rsidRDefault="00AC2530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31FB5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 xml:space="preserve">Przygotowanie pracy pisemnej, raportu, prezentacji, demonstracji, itp.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42EF5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60</w:t>
            </w:r>
          </w:p>
        </w:tc>
      </w:tr>
      <w:tr w:rsidR="00AC2530" w14:paraId="64341CC0" w14:textId="77777777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101F" w14:textId="77777777" w:rsidR="00AC2530" w:rsidRDefault="00AC2530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025AA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projektu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1D1A3" w14:textId="77777777" w:rsidR="00AC2530" w:rsidRDefault="00AC2530"/>
        </w:tc>
      </w:tr>
      <w:tr w:rsidR="00AC2530" w14:paraId="3B3ECC5F" w14:textId="77777777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D6FB" w14:textId="77777777" w:rsidR="00AC2530" w:rsidRDefault="00AC2530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71DDF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pracy semestralnej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1C0D1" w14:textId="77777777" w:rsidR="00AC2530" w:rsidRDefault="00AC2530"/>
        </w:tc>
      </w:tr>
      <w:tr w:rsidR="00AC2530" w14:paraId="30D3E5D9" w14:textId="77777777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260F" w14:textId="77777777" w:rsidR="00AC2530" w:rsidRDefault="00AC2530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80D95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Przygotowanie do egzaminu / zaliczenia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DB19E" w14:textId="77777777" w:rsidR="00AC2530" w:rsidRDefault="00AC2530"/>
        </w:tc>
      </w:tr>
      <w:tr w:rsidR="00AC2530" w14:paraId="2B6ED337" w14:textId="77777777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7B71" w14:textId="77777777" w:rsidR="00AC2530" w:rsidRDefault="00AC2530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6E13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Inne (jakie?) -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4A872" w14:textId="77777777" w:rsidR="00AC2530" w:rsidRDefault="00AC2530"/>
        </w:tc>
      </w:tr>
      <w:tr w:rsidR="00AC2530" w14:paraId="67D2A946" w14:textId="77777777">
        <w:trPr>
          <w:trHeight w:val="261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A87D" w14:textId="77777777" w:rsidR="00AC2530" w:rsidRDefault="00AC2530"/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1B67F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…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2658" w14:textId="77777777" w:rsidR="00AC2530" w:rsidRDefault="00AC2530"/>
        </w:tc>
      </w:tr>
      <w:tr w:rsidR="00AC2530" w14:paraId="29639CBA" w14:textId="77777777">
        <w:trPr>
          <w:trHeight w:val="247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E22F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SUMA GODZIN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F34D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180</w:t>
            </w:r>
          </w:p>
        </w:tc>
      </w:tr>
      <w:tr w:rsidR="00AC2530" w14:paraId="1FF72B9F" w14:textId="77777777">
        <w:trPr>
          <w:trHeight w:val="444"/>
        </w:trPr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0578C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  <w:lang w:val="de-DE"/>
              </w:rPr>
              <w:t>LICZBA PUNKT</w:t>
            </w:r>
            <w:r>
              <w:rPr>
                <w:rFonts w:ascii="Arial" w:hAnsi="Arial"/>
                <w:sz w:val="19"/>
                <w:szCs w:val="19"/>
              </w:rPr>
              <w:t>Ó</w:t>
            </w:r>
            <w:r w:rsidRPr="00F32E3C">
              <w:rPr>
                <w:rFonts w:ascii="Arial" w:hAnsi="Arial"/>
                <w:sz w:val="19"/>
                <w:szCs w:val="19"/>
              </w:rPr>
              <w:t>W ECTS DLA MODU</w:t>
            </w:r>
            <w:r>
              <w:rPr>
                <w:rFonts w:ascii="Arial" w:hAnsi="Arial"/>
                <w:sz w:val="19"/>
                <w:szCs w:val="19"/>
              </w:rPr>
              <w:t>ŁU ZAJĘĆ/PRZEDMIOTU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B76BD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9"/>
                <w:szCs w:val="19"/>
              </w:rPr>
              <w:t>6</w:t>
            </w:r>
          </w:p>
        </w:tc>
      </w:tr>
      <w:tr w:rsidR="00AC2530" w14:paraId="3DBD539D" w14:textId="77777777">
        <w:trPr>
          <w:trHeight w:val="630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12915" w14:textId="77777777" w:rsidR="00AC2530" w:rsidRDefault="00AC2530">
            <w:pPr>
              <w:pStyle w:val="Akapitzlist"/>
              <w:spacing w:after="0" w:line="240" w:lineRule="auto"/>
              <w:ind w:left="0"/>
              <w:rPr>
                <w:rFonts w:ascii="Arial" w:eastAsia="Arial" w:hAnsi="Arial" w:cs="Arial"/>
                <w:sz w:val="6"/>
                <w:szCs w:val="6"/>
              </w:rPr>
            </w:pPr>
          </w:p>
          <w:p w14:paraId="0CA1FEEC" w14:textId="77777777" w:rsidR="00AC2530" w:rsidRDefault="007A2D13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sz w:val="16"/>
                <w:szCs w:val="16"/>
              </w:rPr>
              <w:t xml:space="preserve">* proszę wskazać z proponowanych </w:t>
            </w:r>
            <w:r>
              <w:rPr>
                <w:rFonts w:ascii="Arial" w:hAnsi="Arial"/>
                <w:sz w:val="16"/>
                <w:szCs w:val="16"/>
                <w:u w:val="single"/>
              </w:rPr>
              <w:t>przykład</w:t>
            </w:r>
            <w:proofErr w:type="spellStart"/>
            <w:r>
              <w:rPr>
                <w:rFonts w:ascii="Arial" w:hAnsi="Arial"/>
                <w:sz w:val="16"/>
                <w:szCs w:val="16"/>
                <w:u w:val="single"/>
                <w:lang w:val="es-ES_tradnl"/>
              </w:rPr>
              <w:t>ó</w:t>
            </w:r>
            <w:proofErr w:type="spellEnd"/>
            <w:r w:rsidRPr="00F32E3C">
              <w:rPr>
                <w:rFonts w:ascii="Arial" w:hAnsi="Arial"/>
                <w:sz w:val="16"/>
                <w:szCs w:val="16"/>
                <w:u w:val="single"/>
              </w:rPr>
              <w:t>w</w:t>
            </w:r>
            <w:r>
              <w:rPr>
                <w:rFonts w:ascii="Arial" w:hAnsi="Arial"/>
                <w:sz w:val="16"/>
                <w:szCs w:val="16"/>
              </w:rPr>
              <w:t xml:space="preserve"> pracy własnej studenta właściwe dla opisywanego modułu lub/i zaproponować inne</w:t>
            </w:r>
          </w:p>
        </w:tc>
      </w:tr>
    </w:tbl>
    <w:p w14:paraId="233D8A80" w14:textId="77777777" w:rsidR="00AC2530" w:rsidRDefault="00AC2530">
      <w:pPr>
        <w:pStyle w:val="Akapitzlist"/>
        <w:widowControl w:val="0"/>
        <w:spacing w:before="120" w:after="100" w:line="240" w:lineRule="auto"/>
        <w:ind w:left="108" w:hanging="108"/>
        <w:rPr>
          <w:rFonts w:ascii="Arial" w:eastAsia="Arial" w:hAnsi="Arial" w:cs="Arial"/>
          <w:sz w:val="6"/>
          <w:szCs w:val="6"/>
        </w:rPr>
      </w:pPr>
    </w:p>
    <w:p w14:paraId="0AF70986" w14:textId="77777777" w:rsidR="00AC2530" w:rsidRDefault="00AC253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3515EC" w14:textId="77777777" w:rsidR="00AC2530" w:rsidRDefault="007A2D13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Kryteria oceniania wg skali stosowanej w UAM:</w:t>
      </w:r>
    </w:p>
    <w:p w14:paraId="0996DA13" w14:textId="77777777" w:rsidR="00AC2530" w:rsidRDefault="00AC2530">
      <w:pPr>
        <w:pStyle w:val="Akapitzlist"/>
        <w:spacing w:after="0" w:line="240" w:lineRule="auto"/>
        <w:ind w:left="992"/>
        <w:rPr>
          <w:rFonts w:ascii="Arial" w:eastAsia="Arial" w:hAnsi="Arial" w:cs="Arial"/>
          <w:sz w:val="10"/>
          <w:szCs w:val="10"/>
        </w:rPr>
      </w:pPr>
    </w:p>
    <w:p w14:paraId="7B38CE7C" w14:textId="77777777" w:rsidR="00AC2530" w:rsidRDefault="007A2D13">
      <w:pPr>
        <w:pStyle w:val="Akapitzlist"/>
        <w:spacing w:after="0" w:line="240" w:lineRule="auto"/>
        <w:ind w:left="992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sz w:val="20"/>
          <w:szCs w:val="20"/>
        </w:rPr>
        <w:t>bardzo dobry (</w:t>
      </w:r>
      <w:proofErr w:type="spellStart"/>
      <w:r>
        <w:rPr>
          <w:rFonts w:ascii="Arial" w:hAnsi="Arial"/>
          <w:sz w:val="20"/>
          <w:szCs w:val="20"/>
        </w:rPr>
        <w:t>bdb</w:t>
      </w:r>
      <w:proofErr w:type="spellEnd"/>
      <w:r>
        <w:rPr>
          <w:rFonts w:ascii="Arial" w:hAnsi="Arial"/>
          <w:sz w:val="20"/>
          <w:szCs w:val="20"/>
        </w:rPr>
        <w:t>; 5,0):</w:t>
      </w:r>
    </w:p>
    <w:p w14:paraId="4D56651B" w14:textId="77777777" w:rsidR="00AC2530" w:rsidRDefault="007A2D13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plus (+</w:t>
      </w:r>
      <w:proofErr w:type="spellStart"/>
      <w:r>
        <w:rPr>
          <w:rFonts w:ascii="Arial" w:hAnsi="Arial"/>
          <w:sz w:val="20"/>
          <w:szCs w:val="20"/>
        </w:rPr>
        <w:t>db</w:t>
      </w:r>
      <w:proofErr w:type="spellEnd"/>
      <w:r>
        <w:rPr>
          <w:rFonts w:ascii="Arial" w:hAnsi="Arial"/>
          <w:sz w:val="20"/>
          <w:szCs w:val="20"/>
        </w:rPr>
        <w:t>; 4,5):</w:t>
      </w:r>
    </w:p>
    <w:p w14:paraId="0671929B" w14:textId="77777777" w:rsidR="00AC2530" w:rsidRDefault="007A2D13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dobry (</w:t>
      </w:r>
      <w:proofErr w:type="spellStart"/>
      <w:r>
        <w:rPr>
          <w:rFonts w:ascii="Arial" w:hAnsi="Arial"/>
          <w:sz w:val="20"/>
          <w:szCs w:val="20"/>
        </w:rPr>
        <w:t>db</w:t>
      </w:r>
      <w:proofErr w:type="spellEnd"/>
      <w:r>
        <w:rPr>
          <w:rFonts w:ascii="Arial" w:hAnsi="Arial"/>
          <w:sz w:val="20"/>
          <w:szCs w:val="20"/>
        </w:rPr>
        <w:t>; 4,0):</w:t>
      </w:r>
    </w:p>
    <w:p w14:paraId="4E11F6F6" w14:textId="77777777" w:rsidR="00AC2530" w:rsidRDefault="007A2D13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plus (+</w:t>
      </w:r>
      <w:proofErr w:type="spellStart"/>
      <w:r>
        <w:rPr>
          <w:rFonts w:ascii="Arial" w:hAnsi="Arial"/>
          <w:sz w:val="20"/>
          <w:szCs w:val="20"/>
        </w:rPr>
        <w:t>dst</w:t>
      </w:r>
      <w:proofErr w:type="spellEnd"/>
      <w:r>
        <w:rPr>
          <w:rFonts w:ascii="Arial" w:hAnsi="Arial"/>
          <w:sz w:val="20"/>
          <w:szCs w:val="20"/>
        </w:rPr>
        <w:t>; 3,5):</w:t>
      </w:r>
    </w:p>
    <w:p w14:paraId="223C0D1E" w14:textId="77777777" w:rsidR="00AC2530" w:rsidRDefault="007A2D13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dostateczny (</w:t>
      </w:r>
      <w:proofErr w:type="spellStart"/>
      <w:r>
        <w:rPr>
          <w:rFonts w:ascii="Arial" w:hAnsi="Arial"/>
          <w:sz w:val="20"/>
          <w:szCs w:val="20"/>
        </w:rPr>
        <w:t>dst</w:t>
      </w:r>
      <w:proofErr w:type="spellEnd"/>
      <w:r>
        <w:rPr>
          <w:rFonts w:ascii="Arial" w:hAnsi="Arial"/>
          <w:sz w:val="20"/>
          <w:szCs w:val="20"/>
        </w:rPr>
        <w:t>; 3,0):</w:t>
      </w:r>
    </w:p>
    <w:p w14:paraId="74CFF1E4" w14:textId="77777777" w:rsidR="00AC2530" w:rsidRDefault="007A2D13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niedostateczny (</w:t>
      </w:r>
      <w:proofErr w:type="spellStart"/>
      <w:r>
        <w:rPr>
          <w:rFonts w:ascii="Arial" w:hAnsi="Arial"/>
          <w:sz w:val="20"/>
          <w:szCs w:val="20"/>
        </w:rPr>
        <w:t>ndst</w:t>
      </w:r>
      <w:proofErr w:type="spellEnd"/>
      <w:r>
        <w:rPr>
          <w:rFonts w:ascii="Arial" w:hAnsi="Arial"/>
          <w:sz w:val="20"/>
          <w:szCs w:val="20"/>
        </w:rPr>
        <w:t>; 2,0):</w:t>
      </w:r>
    </w:p>
    <w:p w14:paraId="687FA84B" w14:textId="77777777" w:rsidR="00AC2530" w:rsidRDefault="00AC2530">
      <w:pPr>
        <w:pStyle w:val="Akapitzlist"/>
        <w:spacing w:after="0" w:line="240" w:lineRule="auto"/>
        <w:ind w:left="992"/>
        <w:rPr>
          <w:rFonts w:ascii="Arial" w:eastAsia="Arial" w:hAnsi="Arial" w:cs="Arial"/>
          <w:sz w:val="20"/>
          <w:szCs w:val="20"/>
        </w:rPr>
      </w:pPr>
    </w:p>
    <w:p w14:paraId="046837D1" w14:textId="77777777" w:rsidR="00AC2530" w:rsidRDefault="00AC2530">
      <w:pPr>
        <w:pStyle w:val="Akapitzlist"/>
        <w:spacing w:before="120" w:after="100" w:line="240" w:lineRule="auto"/>
        <w:ind w:left="0"/>
      </w:pPr>
    </w:p>
    <w:sectPr w:rsidR="00AC2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04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4BCEF" w14:textId="77777777" w:rsidR="00302D22" w:rsidRDefault="00302D22">
      <w:pPr>
        <w:spacing w:after="0" w:line="240" w:lineRule="auto"/>
      </w:pPr>
      <w:r>
        <w:separator/>
      </w:r>
    </w:p>
  </w:endnote>
  <w:endnote w:type="continuationSeparator" w:id="0">
    <w:p w14:paraId="2E3AF330" w14:textId="77777777" w:rsidR="00302D22" w:rsidRDefault="0030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09F6C" w14:textId="77777777" w:rsidR="00F32E3C" w:rsidRDefault="00F32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501B8" w14:textId="77777777" w:rsidR="00AC2530" w:rsidRDefault="007A2D13">
    <w:pPr>
      <w:pStyle w:val="Stopka"/>
      <w:jc w:val="right"/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952EE" w14:textId="77777777" w:rsidR="00F32E3C" w:rsidRDefault="00F32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80ED" w14:textId="77777777" w:rsidR="00302D22" w:rsidRDefault="00302D22">
      <w:pPr>
        <w:spacing w:after="0" w:line="240" w:lineRule="auto"/>
      </w:pPr>
      <w:r>
        <w:separator/>
      </w:r>
    </w:p>
  </w:footnote>
  <w:footnote w:type="continuationSeparator" w:id="0">
    <w:p w14:paraId="6A2547A8" w14:textId="77777777" w:rsidR="00302D22" w:rsidRDefault="0030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1701" w14:textId="77777777" w:rsidR="00F32E3C" w:rsidRDefault="00F32E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0F765" w14:textId="77777777" w:rsidR="00AC2530" w:rsidRDefault="00AC2530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E59C2" w14:textId="77777777" w:rsidR="00F32E3C" w:rsidRDefault="00F32E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7E7"/>
    <w:multiLevelType w:val="hybridMultilevel"/>
    <w:tmpl w:val="A310139A"/>
    <w:numStyleLink w:val="Zaimportowanystyl3"/>
  </w:abstractNum>
  <w:abstractNum w:abstractNumId="1" w15:restartNumberingAfterBreak="0">
    <w:nsid w:val="1D8F3E6C"/>
    <w:multiLevelType w:val="hybridMultilevel"/>
    <w:tmpl w:val="09821510"/>
    <w:numStyleLink w:val="Zaimportowanystyl5"/>
  </w:abstractNum>
  <w:abstractNum w:abstractNumId="2" w15:restartNumberingAfterBreak="0">
    <w:nsid w:val="22141E80"/>
    <w:multiLevelType w:val="hybridMultilevel"/>
    <w:tmpl w:val="8092F7F6"/>
    <w:numStyleLink w:val="Zaimportowanystyl2"/>
  </w:abstractNum>
  <w:abstractNum w:abstractNumId="3" w15:restartNumberingAfterBreak="0">
    <w:nsid w:val="2BFE6E7F"/>
    <w:multiLevelType w:val="hybridMultilevel"/>
    <w:tmpl w:val="8092F7F6"/>
    <w:styleLink w:val="Zaimportowanystyl2"/>
    <w:lvl w:ilvl="0" w:tplc="2A5EDDB0">
      <w:start w:val="1"/>
      <w:numFmt w:val="decimal"/>
      <w:lvlText w:val="%1."/>
      <w:lvlJc w:val="left"/>
      <w:pPr>
        <w:ind w:left="99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24959C">
      <w:start w:val="1"/>
      <w:numFmt w:val="lowerLetter"/>
      <w:lvlText w:val="%2."/>
      <w:lvlJc w:val="left"/>
      <w:pPr>
        <w:ind w:left="1353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38CBBC">
      <w:start w:val="1"/>
      <w:numFmt w:val="lowerRoman"/>
      <w:lvlText w:val="%3."/>
      <w:lvlJc w:val="left"/>
      <w:pPr>
        <w:ind w:left="2073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AF06C">
      <w:start w:val="1"/>
      <w:numFmt w:val="decimal"/>
      <w:lvlText w:val="%4."/>
      <w:lvlJc w:val="left"/>
      <w:pPr>
        <w:ind w:left="2793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6E417E">
      <w:start w:val="1"/>
      <w:numFmt w:val="lowerLetter"/>
      <w:lvlText w:val="%5."/>
      <w:lvlJc w:val="left"/>
      <w:pPr>
        <w:ind w:left="3513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58C">
      <w:start w:val="1"/>
      <w:numFmt w:val="lowerRoman"/>
      <w:lvlText w:val="%6."/>
      <w:lvlJc w:val="left"/>
      <w:pPr>
        <w:ind w:left="423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675AA">
      <w:start w:val="1"/>
      <w:numFmt w:val="decimal"/>
      <w:lvlText w:val="%7."/>
      <w:lvlJc w:val="left"/>
      <w:pPr>
        <w:ind w:left="4953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C7120">
      <w:start w:val="1"/>
      <w:numFmt w:val="lowerLetter"/>
      <w:lvlText w:val="%8."/>
      <w:lvlJc w:val="left"/>
      <w:pPr>
        <w:ind w:left="5673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20DBFC">
      <w:start w:val="1"/>
      <w:numFmt w:val="lowerRoman"/>
      <w:lvlText w:val="%9."/>
      <w:lvlJc w:val="left"/>
      <w:pPr>
        <w:ind w:left="6393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0A3CFF"/>
    <w:multiLevelType w:val="hybridMultilevel"/>
    <w:tmpl w:val="A310139A"/>
    <w:styleLink w:val="Zaimportowanystyl3"/>
    <w:lvl w:ilvl="0" w:tplc="7D988E90">
      <w:start w:val="1"/>
      <w:numFmt w:val="decimal"/>
      <w:lvlText w:val="%1.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3A600C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01B96">
      <w:start w:val="1"/>
      <w:numFmt w:val="lowerRoman"/>
      <w:lvlText w:val="%3."/>
      <w:lvlJc w:val="left"/>
      <w:pPr>
        <w:ind w:left="243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6EEE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52E71E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94B2">
      <w:start w:val="1"/>
      <w:numFmt w:val="lowerRoman"/>
      <w:lvlText w:val="%6."/>
      <w:lvlJc w:val="left"/>
      <w:pPr>
        <w:ind w:left="459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664C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38BD06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E01EE">
      <w:start w:val="1"/>
      <w:numFmt w:val="lowerRoman"/>
      <w:lvlText w:val="%9."/>
      <w:lvlJc w:val="left"/>
      <w:pPr>
        <w:ind w:left="6753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05642E"/>
    <w:multiLevelType w:val="hybridMultilevel"/>
    <w:tmpl w:val="6B30758E"/>
    <w:numStyleLink w:val="Zaimportowanystyl4"/>
  </w:abstractNum>
  <w:abstractNum w:abstractNumId="6" w15:restartNumberingAfterBreak="0">
    <w:nsid w:val="3EAC0096"/>
    <w:multiLevelType w:val="hybridMultilevel"/>
    <w:tmpl w:val="6B30758E"/>
    <w:styleLink w:val="Zaimportowanystyl4"/>
    <w:lvl w:ilvl="0" w:tplc="2FAE83DE">
      <w:start w:val="1"/>
      <w:numFmt w:val="bullet"/>
      <w:lvlText w:val="‒"/>
      <w:lvlJc w:val="left"/>
      <w:pPr>
        <w:ind w:left="127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4EA4AE">
      <w:start w:val="1"/>
      <w:numFmt w:val="bullet"/>
      <w:lvlText w:val="o"/>
      <w:lvlJc w:val="left"/>
      <w:pPr>
        <w:ind w:left="199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8B91C">
      <w:start w:val="1"/>
      <w:numFmt w:val="bullet"/>
      <w:lvlText w:val="▪"/>
      <w:lvlJc w:val="left"/>
      <w:pPr>
        <w:ind w:left="271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EA3F48">
      <w:start w:val="1"/>
      <w:numFmt w:val="bullet"/>
      <w:lvlText w:val="•"/>
      <w:lvlJc w:val="left"/>
      <w:pPr>
        <w:ind w:left="343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C45A8">
      <w:start w:val="1"/>
      <w:numFmt w:val="bullet"/>
      <w:lvlText w:val="o"/>
      <w:lvlJc w:val="left"/>
      <w:pPr>
        <w:ind w:left="415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49670">
      <w:start w:val="1"/>
      <w:numFmt w:val="bullet"/>
      <w:lvlText w:val="▪"/>
      <w:lvlJc w:val="left"/>
      <w:pPr>
        <w:ind w:left="487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BEB26A">
      <w:start w:val="1"/>
      <w:numFmt w:val="bullet"/>
      <w:lvlText w:val="•"/>
      <w:lvlJc w:val="left"/>
      <w:pPr>
        <w:ind w:left="559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27F02">
      <w:start w:val="1"/>
      <w:numFmt w:val="bullet"/>
      <w:lvlText w:val="o"/>
      <w:lvlJc w:val="left"/>
      <w:pPr>
        <w:ind w:left="631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76DB3C">
      <w:start w:val="1"/>
      <w:numFmt w:val="bullet"/>
      <w:lvlText w:val="▪"/>
      <w:lvlJc w:val="left"/>
      <w:pPr>
        <w:ind w:left="7036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862477"/>
    <w:multiLevelType w:val="hybridMultilevel"/>
    <w:tmpl w:val="3AE0FD84"/>
    <w:numStyleLink w:val="Zaimportowanystyl1"/>
  </w:abstractNum>
  <w:abstractNum w:abstractNumId="8" w15:restartNumberingAfterBreak="0">
    <w:nsid w:val="5F621054"/>
    <w:multiLevelType w:val="hybridMultilevel"/>
    <w:tmpl w:val="3AE0FD84"/>
    <w:styleLink w:val="Zaimportowanystyl1"/>
    <w:lvl w:ilvl="0" w:tplc="3990AE9E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AE2B0">
      <w:start w:val="1"/>
      <w:numFmt w:val="upperRoman"/>
      <w:lvlText w:val="%2."/>
      <w:lvlJc w:val="left"/>
      <w:pPr>
        <w:ind w:left="824" w:hanging="4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00576">
      <w:start w:val="1"/>
      <w:numFmt w:val="lowerRoman"/>
      <w:lvlText w:val="%3."/>
      <w:lvlJc w:val="left"/>
      <w:pPr>
        <w:ind w:left="1364" w:hanging="6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AD844">
      <w:start w:val="1"/>
      <w:numFmt w:val="decimal"/>
      <w:lvlText w:val="%4."/>
      <w:lvlJc w:val="left"/>
      <w:pPr>
        <w:ind w:left="2084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3E15EE">
      <w:start w:val="1"/>
      <w:numFmt w:val="lowerLetter"/>
      <w:lvlText w:val="%5."/>
      <w:lvlJc w:val="left"/>
      <w:pPr>
        <w:ind w:left="2804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8D6DA">
      <w:start w:val="1"/>
      <w:numFmt w:val="lowerRoman"/>
      <w:lvlText w:val="%6."/>
      <w:lvlJc w:val="left"/>
      <w:pPr>
        <w:ind w:left="3524" w:hanging="5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CE8E0">
      <w:start w:val="1"/>
      <w:numFmt w:val="decimal"/>
      <w:lvlText w:val="%7."/>
      <w:lvlJc w:val="left"/>
      <w:pPr>
        <w:ind w:left="4244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2682A">
      <w:start w:val="1"/>
      <w:numFmt w:val="lowerLetter"/>
      <w:lvlText w:val="%8."/>
      <w:lvlJc w:val="left"/>
      <w:pPr>
        <w:ind w:left="4964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D877C6">
      <w:start w:val="1"/>
      <w:numFmt w:val="lowerRoman"/>
      <w:lvlText w:val="%9."/>
      <w:lvlJc w:val="left"/>
      <w:pPr>
        <w:ind w:left="5684" w:hanging="5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E525C9C"/>
    <w:multiLevelType w:val="hybridMultilevel"/>
    <w:tmpl w:val="09821510"/>
    <w:styleLink w:val="Zaimportowanystyl5"/>
    <w:lvl w:ilvl="0" w:tplc="7C240712">
      <w:start w:val="1"/>
      <w:numFmt w:val="decimal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F2CC86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BACE74">
      <w:start w:val="1"/>
      <w:numFmt w:val="lowerRoman"/>
      <w:lvlText w:val="%3."/>
      <w:lvlJc w:val="left"/>
      <w:pPr>
        <w:ind w:left="250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D2CB88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29C38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0A6BE">
      <w:start w:val="1"/>
      <w:numFmt w:val="lowerRoman"/>
      <w:lvlText w:val="%6."/>
      <w:lvlJc w:val="left"/>
      <w:pPr>
        <w:ind w:left="466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C4B90E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2F154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5842C2">
      <w:start w:val="1"/>
      <w:numFmt w:val="lowerRoman"/>
      <w:lvlText w:val="%9."/>
      <w:lvlJc w:val="left"/>
      <w:pPr>
        <w:ind w:left="6826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2"/>
    <w:lvlOverride w:ilvl="0">
      <w:lvl w:ilvl="0" w:tplc="F33250E8">
        <w:start w:val="1"/>
        <w:numFmt w:val="decimal"/>
        <w:lvlText w:val="%1.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1214C0">
        <w:start w:val="1"/>
        <w:numFmt w:val="lowerLetter"/>
        <w:suff w:val="nothing"/>
        <w:lvlText w:val="%2."/>
        <w:lvlJc w:val="left"/>
        <w:pPr>
          <w:ind w:left="1353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52F950">
        <w:start w:val="1"/>
        <w:numFmt w:val="lowerRoman"/>
        <w:lvlText w:val="%3."/>
        <w:lvlJc w:val="left"/>
        <w:pPr>
          <w:ind w:left="2073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C06DF6">
        <w:start w:val="1"/>
        <w:numFmt w:val="decimal"/>
        <w:lvlText w:val="%4."/>
        <w:lvlJc w:val="left"/>
        <w:pPr>
          <w:ind w:left="2793" w:hanging="8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5EE0DC">
        <w:start w:val="1"/>
        <w:numFmt w:val="lowerLetter"/>
        <w:lvlText w:val="%5."/>
        <w:lvlJc w:val="left"/>
        <w:pPr>
          <w:ind w:left="3513" w:hanging="8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08DFBA">
        <w:start w:val="1"/>
        <w:numFmt w:val="lowerRoman"/>
        <w:lvlText w:val="%6."/>
        <w:lvlJc w:val="left"/>
        <w:pPr>
          <w:ind w:left="423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9CA1E2">
        <w:start w:val="1"/>
        <w:numFmt w:val="decimal"/>
        <w:lvlText w:val="%7."/>
        <w:lvlJc w:val="left"/>
        <w:pPr>
          <w:ind w:left="4953" w:hanging="7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FE021C">
        <w:start w:val="1"/>
        <w:numFmt w:val="lowerLetter"/>
        <w:lvlText w:val="%8."/>
        <w:lvlJc w:val="left"/>
        <w:pPr>
          <w:ind w:left="5673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88D3BE">
        <w:start w:val="1"/>
        <w:numFmt w:val="lowerRoman"/>
        <w:lvlText w:val="%9."/>
        <w:lvlJc w:val="left"/>
        <w:pPr>
          <w:ind w:left="6393" w:hanging="6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2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6"/>
  </w:num>
  <w:num w:numId="12">
    <w:abstractNumId w:val="5"/>
  </w:num>
  <w:num w:numId="13">
    <w:abstractNumId w:val="0"/>
    <w:lvlOverride w:ilvl="0">
      <w:startOverride w:val="6"/>
    </w:lvlOverride>
  </w:num>
  <w:num w:numId="14">
    <w:abstractNumId w:val="7"/>
    <w:lvlOverride w:ilvl="0">
      <w:startOverride w:val="3"/>
    </w:lvlOverride>
  </w:num>
  <w:num w:numId="15">
    <w:abstractNumId w:val="9"/>
  </w:num>
  <w:num w:numId="16">
    <w:abstractNumId w:val="1"/>
  </w:num>
  <w:num w:numId="17">
    <w:abstractNumId w:val="1"/>
    <w:lvlOverride w:ilvl="0">
      <w:startOverride w:val="2"/>
    </w:lvlOverride>
  </w:num>
  <w:num w:numId="18">
    <w:abstractNumId w:val="1"/>
    <w:lvlOverride w:ilvl="0">
      <w:startOverride w:val="3"/>
      <w:lvl w:ilvl="0" w:tplc="41B4ED54">
        <w:start w:val="3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2E065E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DA583A">
        <w:start w:val="1"/>
        <w:numFmt w:val="lowerRoman"/>
        <w:lvlText w:val="%3."/>
        <w:lvlJc w:val="left"/>
        <w:pPr>
          <w:ind w:left="250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B65D68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3853B6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3647B2">
        <w:start w:val="1"/>
        <w:numFmt w:val="lowerRoman"/>
        <w:lvlText w:val="%6."/>
        <w:lvlJc w:val="left"/>
        <w:pPr>
          <w:ind w:left="466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2E8050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DE8402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FA501C">
        <w:start w:val="1"/>
        <w:numFmt w:val="lowerRoman"/>
        <w:lvlText w:val="%9."/>
        <w:lvlJc w:val="left"/>
        <w:pPr>
          <w:ind w:left="682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startOverride w:val="4"/>
      <w:lvl w:ilvl="0" w:tplc="41B4ED54">
        <w:start w:val="4"/>
        <w:numFmt w:val="decimal"/>
        <w:lvlText w:val="%1."/>
        <w:lvlJc w:val="left"/>
        <w:pPr>
          <w:ind w:left="99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22E065E">
        <w:start w:val="1"/>
        <w:numFmt w:val="lowerLetter"/>
        <w:lvlText w:val="%2."/>
        <w:lvlJc w:val="left"/>
        <w:pPr>
          <w:ind w:left="17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DA583A">
        <w:start w:val="1"/>
        <w:numFmt w:val="lowerRoman"/>
        <w:lvlText w:val="%3."/>
        <w:lvlJc w:val="left"/>
        <w:pPr>
          <w:ind w:left="243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3B65D68">
        <w:start w:val="1"/>
        <w:numFmt w:val="decimal"/>
        <w:lvlText w:val="%4."/>
        <w:lvlJc w:val="left"/>
        <w:pPr>
          <w:ind w:left="315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3853B6">
        <w:start w:val="1"/>
        <w:numFmt w:val="lowerLetter"/>
        <w:lvlText w:val="%5."/>
        <w:lvlJc w:val="left"/>
        <w:pPr>
          <w:ind w:left="387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3647B2">
        <w:start w:val="1"/>
        <w:numFmt w:val="lowerRoman"/>
        <w:lvlText w:val="%6."/>
        <w:lvlJc w:val="left"/>
        <w:pPr>
          <w:ind w:left="459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D2E8050">
        <w:start w:val="1"/>
        <w:numFmt w:val="decimal"/>
        <w:lvlText w:val="%7."/>
        <w:lvlJc w:val="left"/>
        <w:pPr>
          <w:ind w:left="531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DE8402">
        <w:start w:val="1"/>
        <w:numFmt w:val="lowerLetter"/>
        <w:lvlText w:val="%8."/>
        <w:lvlJc w:val="left"/>
        <w:pPr>
          <w:ind w:left="60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FA501C">
        <w:start w:val="1"/>
        <w:numFmt w:val="lowerRoman"/>
        <w:lvlText w:val="%9."/>
        <w:lvlJc w:val="left"/>
        <w:pPr>
          <w:ind w:left="6752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30"/>
    <w:rsid w:val="00302D22"/>
    <w:rsid w:val="00365B5F"/>
    <w:rsid w:val="007A2D13"/>
    <w:rsid w:val="00AC2530"/>
    <w:rsid w:val="00F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4476D"/>
  <w15:docId w15:val="{4E862095-011F-834B-A68F-4879E93A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3">
    <w:name w:val="Zaimportowany styl 3"/>
    <w:pPr>
      <w:numPr>
        <w:numId w:val="7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F32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3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llipin@amu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 Lipinski</cp:lastModifiedBy>
  <cp:revision>3</cp:revision>
  <dcterms:created xsi:type="dcterms:W3CDTF">2021-02-19T09:52:00Z</dcterms:created>
  <dcterms:modified xsi:type="dcterms:W3CDTF">2021-02-19T10:00:00Z</dcterms:modified>
</cp:coreProperties>
</file>